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0DC7C" w14:textId="2745AA56" w:rsidR="00C96EBB" w:rsidRDefault="00C96EBB" w:rsidP="00C96EBB">
      <w:pPr>
        <w:pStyle w:val="a3"/>
        <w:spacing w:before="0" w:beforeAutospacing="0" w:after="0" w:afterAutospacing="0" w:line="480" w:lineRule="atLeast"/>
        <w:ind w:firstLine="480"/>
        <w:jc w:val="center"/>
      </w:pPr>
      <w:r w:rsidRPr="00C96EBB">
        <w:rPr>
          <w:rFonts w:hint="eastAsia"/>
        </w:rPr>
        <w:t>汶上县农村房地一体不动产登记实施意见（征求意见稿）</w:t>
      </w:r>
    </w:p>
    <w:p w14:paraId="038D6358" w14:textId="12968ECC" w:rsidR="00C96EBB" w:rsidRDefault="00C96EBB" w:rsidP="00C96EBB">
      <w:pPr>
        <w:pStyle w:val="a3"/>
        <w:spacing w:before="0" w:beforeAutospacing="0" w:after="0" w:afterAutospacing="0" w:line="480" w:lineRule="atLeast"/>
        <w:ind w:firstLine="480"/>
      </w:pPr>
      <w:r>
        <w:t>为落实好 2019 年中央 1 号文件 “加快推进宅基地使用权确权登记颁证工作，力争 2020 年基本完成” 要求，依据《自然资源确权登记局关于进一步做好农村不动产确权登记工作的通知》、《济宁市自然资源和规划局关于农村房地一体不动产登记的实施意见》，全面、快速、规范地推进我县农村房地一体不动产登记工作，根据我县实际，制订本实施意见。</w:t>
      </w:r>
    </w:p>
    <w:p w14:paraId="6228D725" w14:textId="77777777" w:rsidR="00C96EBB" w:rsidRDefault="00C96EBB" w:rsidP="00C96EBB">
      <w:pPr>
        <w:pStyle w:val="a3"/>
        <w:spacing w:before="0" w:beforeAutospacing="0" w:after="0" w:afterAutospacing="0" w:line="480" w:lineRule="atLeast"/>
        <w:ind w:firstLine="480"/>
      </w:pPr>
      <w:r>
        <w:t>一、办理范围</w:t>
      </w:r>
    </w:p>
    <w:p w14:paraId="53D29EC6" w14:textId="77777777" w:rsidR="00C96EBB" w:rsidRDefault="00C96EBB" w:rsidP="00C96EBB">
      <w:pPr>
        <w:pStyle w:val="a3"/>
        <w:spacing w:before="0" w:beforeAutospacing="0" w:after="0" w:afterAutospacing="0" w:line="480" w:lineRule="atLeast"/>
        <w:ind w:firstLine="480"/>
      </w:pPr>
      <w:r>
        <w:t>全县集体土地范围内(二环以内村庄除外）符合登记发证条件而未登记的农村宅基地、集体建设用地及地上永久性存续的、结构完整的农村房屋。</w:t>
      </w:r>
    </w:p>
    <w:p w14:paraId="52220731" w14:textId="77777777" w:rsidR="00C96EBB" w:rsidRDefault="00C96EBB" w:rsidP="00C96EBB">
      <w:pPr>
        <w:pStyle w:val="a3"/>
        <w:spacing w:before="0" w:beforeAutospacing="0" w:after="0" w:afterAutospacing="0" w:line="480" w:lineRule="atLeast"/>
        <w:ind w:firstLine="480"/>
      </w:pPr>
      <w:r>
        <w:t>已登记分别取得宅基地、集体建设用地使用权证书和房屋所有权证书的，遵循“不变不换”的原则，原证书仍合法有效，但权利人也可以自愿申请办理不动产权证。</w:t>
      </w:r>
    </w:p>
    <w:p w14:paraId="7E7AC6E7" w14:textId="77777777" w:rsidR="00C96EBB" w:rsidRDefault="00C96EBB" w:rsidP="00C96EBB">
      <w:pPr>
        <w:pStyle w:val="a3"/>
        <w:spacing w:before="0" w:beforeAutospacing="0" w:after="0" w:afterAutospacing="0" w:line="480" w:lineRule="atLeast"/>
        <w:ind w:firstLine="480"/>
      </w:pPr>
      <w:r>
        <w:t>二、工作原则</w:t>
      </w:r>
    </w:p>
    <w:p w14:paraId="472D7F88" w14:textId="77777777" w:rsidR="00C96EBB" w:rsidRDefault="00C96EBB" w:rsidP="00C96EBB">
      <w:pPr>
        <w:pStyle w:val="a3"/>
        <w:spacing w:before="0" w:beforeAutospacing="0" w:after="0" w:afterAutospacing="0" w:line="480" w:lineRule="atLeast"/>
        <w:ind w:firstLine="480"/>
      </w:pPr>
      <w:r>
        <w:t>农村房地一体登记应当遵循房屋所有权和房屋占用范围内的土地使用权权利主体一致、一户一宅、依法自愿的原则。农村房地一体不动产登记必须符合乡镇土地利用总体规划（2010-2020）和村镇规划。</w:t>
      </w:r>
    </w:p>
    <w:p w14:paraId="378268BC" w14:textId="77777777" w:rsidR="00C96EBB" w:rsidRDefault="00C96EBB" w:rsidP="00C96EBB">
      <w:pPr>
        <w:pStyle w:val="a3"/>
        <w:spacing w:before="0" w:beforeAutospacing="0" w:after="0" w:afterAutospacing="0" w:line="480" w:lineRule="atLeast"/>
        <w:ind w:firstLine="480"/>
      </w:pPr>
      <w:r>
        <w:t>三、登记意见</w:t>
      </w:r>
    </w:p>
    <w:p w14:paraId="20F8D675" w14:textId="77777777" w:rsidR="00C96EBB" w:rsidRDefault="00C96EBB" w:rsidP="00C96EBB">
      <w:pPr>
        <w:pStyle w:val="a3"/>
        <w:spacing w:before="0" w:beforeAutospacing="0" w:after="0" w:afterAutospacing="0" w:line="480" w:lineRule="atLeast"/>
        <w:ind w:firstLine="480"/>
      </w:pPr>
      <w:r>
        <w:t>严格按照《不动产登记暂行条例》及其实施细则、 《不动产操作规范（试行）》等法规规章规范和土地确权政策要求，做到 “权属合法、界址清楚、面积准确”，依法确权，规范登记，严禁通过不动产登记将农村违法用地合法化。</w:t>
      </w:r>
    </w:p>
    <w:p w14:paraId="0547F809" w14:textId="77777777" w:rsidR="00C96EBB" w:rsidRDefault="00C96EBB" w:rsidP="00C96EBB">
      <w:pPr>
        <w:pStyle w:val="a3"/>
        <w:spacing w:before="0" w:beforeAutospacing="0" w:after="0" w:afterAutospacing="0" w:line="480" w:lineRule="atLeast"/>
        <w:ind w:firstLine="480"/>
      </w:pPr>
      <w:r>
        <w:t>因地制宜、积极稳妥化解历史遗留问题。针对宅基地“一户多宅”、超面积标准占用土地、缺少土地权属来</w:t>
      </w:r>
      <w:proofErr w:type="gramStart"/>
      <w:r>
        <w:t>源材料</w:t>
      </w:r>
      <w:proofErr w:type="gramEnd"/>
      <w:r>
        <w:t>等问题，按照《国土资源部关于进一步加快宅基地和集体建设用地确权登记发证有关问题的通知》（</w:t>
      </w:r>
      <w:proofErr w:type="gramStart"/>
      <w:r>
        <w:t>国土资发〔2016〕</w:t>
      </w:r>
      <w:proofErr w:type="gramEnd"/>
      <w:r>
        <w:t>191号）办理，切实维护群众的土地权益。</w:t>
      </w:r>
    </w:p>
    <w:p w14:paraId="35032738" w14:textId="77777777" w:rsidR="00C96EBB" w:rsidRDefault="00C96EBB" w:rsidP="00C96EBB">
      <w:pPr>
        <w:pStyle w:val="a3"/>
        <w:spacing w:before="0" w:beforeAutospacing="0" w:after="0" w:afterAutospacing="0" w:line="480" w:lineRule="atLeast"/>
        <w:ind w:firstLine="480"/>
      </w:pPr>
      <w:r>
        <w:t>（一）权利主体认定</w:t>
      </w:r>
    </w:p>
    <w:p w14:paraId="550460CA" w14:textId="77777777" w:rsidR="00C96EBB" w:rsidRDefault="00C96EBB" w:rsidP="00C96EBB">
      <w:pPr>
        <w:pStyle w:val="a3"/>
        <w:spacing w:before="0" w:beforeAutospacing="0" w:after="0" w:afterAutospacing="0" w:line="480" w:lineRule="atLeast"/>
        <w:ind w:firstLine="480"/>
      </w:pPr>
      <w:r>
        <w:t>1、“房地一体”宅基地使用权主体原则为本集体经济组织成员，以户为单位，户主可作为权利人代表，家庭另有约定的从其约定。</w:t>
      </w:r>
    </w:p>
    <w:p w14:paraId="2402103C" w14:textId="77777777" w:rsidR="00C96EBB" w:rsidRDefault="00C96EBB" w:rsidP="00C96EBB">
      <w:pPr>
        <w:pStyle w:val="a3"/>
        <w:spacing w:before="0" w:beforeAutospacing="0" w:after="0" w:afterAutospacing="0" w:line="480" w:lineRule="atLeast"/>
        <w:ind w:firstLine="480"/>
      </w:pPr>
      <w:r>
        <w:lastRenderedPageBreak/>
        <w:t>2、农民进城购房落户（但仍具有本集体经济组织成员身份的）后，其原合法取得的宅基地使用权应予以确权登记。</w:t>
      </w:r>
    </w:p>
    <w:p w14:paraId="7E358205" w14:textId="77777777" w:rsidR="00C96EBB" w:rsidRDefault="00C96EBB" w:rsidP="00C96EBB">
      <w:pPr>
        <w:pStyle w:val="a3"/>
        <w:spacing w:before="0" w:beforeAutospacing="0" w:after="0" w:afterAutospacing="0" w:line="480" w:lineRule="atLeast"/>
        <w:ind w:firstLine="480"/>
      </w:pPr>
      <w:r>
        <w:t>3、非农业户口居民（含华侨）原在农村合法取得的宅基地及房屋、房屋产权没有变化的，经本集体经济组织出具证明并公告无异议的，可依法确权登记发证。在不动产登记簿和不动产权证书的附记栏注记“该权利人为非本集体经济组织成员”。</w:t>
      </w:r>
    </w:p>
    <w:p w14:paraId="65C9EACE" w14:textId="77777777" w:rsidR="00C96EBB" w:rsidRDefault="00C96EBB" w:rsidP="00C96EBB">
      <w:pPr>
        <w:pStyle w:val="a3"/>
        <w:spacing w:before="0" w:beforeAutospacing="0" w:after="0" w:afterAutospacing="0" w:line="480" w:lineRule="atLeast"/>
        <w:ind w:firstLine="480"/>
      </w:pPr>
      <w:r>
        <w:t>4、原本集体经济组织成员，因升学、兵役、婚姻、就业、投靠、服刑等正常人口迁移成为非本集体经济组织成员，原合法取得宅基地并已建房的，可由集体经济组织出具证明后予以确权登记，在不动产登记簿和不动产权证书的附记栏注记“该权利人为非本集体经济组织成员”。</w:t>
      </w:r>
    </w:p>
    <w:p w14:paraId="0E41DDBF" w14:textId="77777777" w:rsidR="00C96EBB" w:rsidRDefault="00C96EBB" w:rsidP="00C96EBB">
      <w:pPr>
        <w:pStyle w:val="a3"/>
        <w:spacing w:before="0" w:beforeAutospacing="0" w:after="0" w:afterAutospacing="0" w:line="480" w:lineRule="atLeast"/>
        <w:ind w:firstLine="480"/>
      </w:pPr>
      <w:r>
        <w:t>5、已拥有一处宅基地的本集体经济组织成员、非本集体经济组织成员的农村或城镇居民，因继承房屋使用农村宅基地的，经本集体经济组织研究同意，可以按规定确权登记发证，在不动产登记簿和不动产权证书的附记栏注记“该权利人为本集体经济组织原成员住宅的合法继承人”。</w:t>
      </w:r>
    </w:p>
    <w:p w14:paraId="0FE49400" w14:textId="77777777" w:rsidR="00C96EBB" w:rsidRDefault="00C96EBB" w:rsidP="00C96EBB">
      <w:pPr>
        <w:pStyle w:val="a3"/>
        <w:spacing w:before="0" w:beforeAutospacing="0" w:after="0" w:afterAutospacing="0" w:line="480" w:lineRule="atLeast"/>
        <w:ind w:firstLine="480"/>
      </w:pPr>
      <w:r>
        <w:t>6、农村女性或男性一方， 因婚姻离开原集体经济组织，取得新家庭宅基地使用权的，应依法予以确权登记，同时注销其原宅基地使用权；因婚姻关系居住在其他集体经济组织，但户籍仍在本集体经济组织的，夫妻双方只能选择在其中一方拥有宅基地建房，在双方集体经济组织出具证明后按规定申请确权登记。离婚、丧偶后继续在本集体经济组织生产生活的，与其他集体经济组织成员享有同等的宅基地权益，对其取得的宅基地及房屋应当依法确权登记；返回原籍生产生活</w:t>
      </w:r>
      <w:proofErr w:type="gramStart"/>
      <w:r>
        <w:t>且放弃</w:t>
      </w:r>
      <w:proofErr w:type="gramEnd"/>
      <w:r>
        <w:t>原配偶所在地宅基地的，对其在原籍重新取得的宅基地及房屋应当依法确权登记。</w:t>
      </w:r>
    </w:p>
    <w:p w14:paraId="4F0E6C89" w14:textId="77777777" w:rsidR="00C96EBB" w:rsidRDefault="00C96EBB" w:rsidP="00C96EBB">
      <w:pPr>
        <w:pStyle w:val="a3"/>
        <w:spacing w:before="0" w:beforeAutospacing="0" w:after="0" w:afterAutospacing="0" w:line="480" w:lineRule="atLeast"/>
        <w:ind w:firstLine="480"/>
      </w:pPr>
      <w:r>
        <w:t>7、非本集体经济组织成员</w:t>
      </w:r>
      <w:proofErr w:type="gramStart"/>
      <w:r>
        <w:t>因扶贫</w:t>
      </w:r>
      <w:proofErr w:type="gramEnd"/>
      <w:r>
        <w:t>搬迁、地质灾害防治、新农村建设、移民安置等集中迁建，在符合当地规划的前提下，经本集体经济组织大多数成员同意并经有权机关批准异地建房的，可按规定确权登记发证，原宅基地退出并注销登记。</w:t>
      </w:r>
    </w:p>
    <w:p w14:paraId="7766A7DF" w14:textId="77777777" w:rsidR="00C96EBB" w:rsidRDefault="00C96EBB" w:rsidP="00C96EBB">
      <w:pPr>
        <w:pStyle w:val="a3"/>
        <w:spacing w:before="0" w:beforeAutospacing="0" w:after="0" w:afterAutospacing="0" w:line="480" w:lineRule="atLeast"/>
        <w:ind w:firstLine="480"/>
      </w:pPr>
      <w:r>
        <w:t>（二）严格“一户一宅” </w:t>
      </w:r>
    </w:p>
    <w:p w14:paraId="384309A0" w14:textId="77777777" w:rsidR="00C96EBB" w:rsidRDefault="00C96EBB" w:rsidP="00C96EBB">
      <w:pPr>
        <w:pStyle w:val="a3"/>
        <w:spacing w:before="0" w:beforeAutospacing="0" w:after="0" w:afterAutospacing="0" w:line="480" w:lineRule="atLeast"/>
        <w:ind w:firstLine="480"/>
      </w:pPr>
      <w:r>
        <w:t>本意见所称的“户”，原则上以公安部门户籍登记的户为准，并由村委会、乡（镇）政府、街道办确认。</w:t>
      </w:r>
    </w:p>
    <w:p w14:paraId="7ED52373" w14:textId="77777777" w:rsidR="00C96EBB" w:rsidRDefault="00C96EBB" w:rsidP="00C96EBB">
      <w:pPr>
        <w:pStyle w:val="a3"/>
        <w:spacing w:before="0" w:beforeAutospacing="0" w:after="0" w:afterAutospacing="0" w:line="480" w:lineRule="atLeast"/>
        <w:ind w:firstLine="480"/>
      </w:pPr>
      <w:r>
        <w:lastRenderedPageBreak/>
        <w:t>农村居民一户只能拥有一处宅基地。年满20周岁并已达到分家单独居住生活条件的，村委会、乡（镇）政府、街道出具证明材料并公告无异议的，可按一户确权登记。</w:t>
      </w:r>
    </w:p>
    <w:p w14:paraId="51BDFB4C" w14:textId="77777777" w:rsidR="00C96EBB" w:rsidRDefault="00C96EBB" w:rsidP="00C96EBB">
      <w:pPr>
        <w:pStyle w:val="a3"/>
        <w:spacing w:before="0" w:beforeAutospacing="0" w:after="0" w:afterAutospacing="0" w:line="480" w:lineRule="atLeast"/>
        <w:ind w:firstLine="480"/>
      </w:pPr>
      <w:r>
        <w:t>符合下列条件之一的，也可按户申请确权登记：</w:t>
      </w:r>
    </w:p>
    <w:p w14:paraId="005E6AA8" w14:textId="77777777" w:rsidR="00C96EBB" w:rsidRDefault="00C96EBB" w:rsidP="00C96EBB">
      <w:pPr>
        <w:pStyle w:val="a3"/>
        <w:spacing w:before="0" w:beforeAutospacing="0" w:after="0" w:afterAutospacing="0" w:line="480" w:lineRule="atLeast"/>
        <w:ind w:firstLine="480"/>
      </w:pPr>
      <w:r>
        <w:t>1.符合当地分户条件而未分开居住的农村居民，其实际使用的宅基地没有超过分户建房用地合计面积标准的，依法按照实际使用面积予以确权登记。</w:t>
      </w:r>
    </w:p>
    <w:p w14:paraId="412E4C8E" w14:textId="77777777" w:rsidR="00C96EBB" w:rsidRDefault="00C96EBB" w:rsidP="00C96EBB">
      <w:pPr>
        <w:pStyle w:val="a3"/>
        <w:spacing w:before="0" w:beforeAutospacing="0" w:after="0" w:afterAutospacing="0" w:line="480" w:lineRule="atLeast"/>
        <w:ind w:firstLine="480"/>
      </w:pPr>
      <w:r>
        <w:t>2.符合当地分户建房条件未分户，但未经批准另行建房分开居住的，其新建房屋占用的宅基地符合相关规划，经本集体经济组织同意并公告无异议的，可按规定补办有关用地手续后，依法予以确权登记。</w:t>
      </w:r>
    </w:p>
    <w:p w14:paraId="283BACCB" w14:textId="77777777" w:rsidR="00C96EBB" w:rsidRDefault="00C96EBB" w:rsidP="00C96EBB">
      <w:pPr>
        <w:pStyle w:val="a3"/>
        <w:spacing w:before="0" w:beforeAutospacing="0" w:after="0" w:afterAutospacing="0" w:line="480" w:lineRule="atLeast"/>
        <w:ind w:firstLine="480"/>
      </w:pPr>
      <w:r>
        <w:t>3.其他经集体经济组织研究认为应</w:t>
      </w:r>
      <w:proofErr w:type="gramStart"/>
      <w:r>
        <w:t>予分</w:t>
      </w:r>
      <w:proofErr w:type="gramEnd"/>
      <w:r>
        <w:t>户的情形。</w:t>
      </w:r>
    </w:p>
    <w:p w14:paraId="1460BB5E" w14:textId="77777777" w:rsidR="00C96EBB" w:rsidRDefault="00C96EBB" w:rsidP="00C96EBB">
      <w:pPr>
        <w:pStyle w:val="a3"/>
        <w:spacing w:before="0" w:beforeAutospacing="0" w:after="0" w:afterAutospacing="0" w:line="480" w:lineRule="atLeast"/>
        <w:ind w:firstLine="480"/>
      </w:pPr>
      <w:r>
        <w:t>（三）面积标准问题</w:t>
      </w:r>
    </w:p>
    <w:p w14:paraId="5E00D3E6" w14:textId="77777777" w:rsidR="00C96EBB" w:rsidRDefault="00C96EBB" w:rsidP="00C96EBB">
      <w:pPr>
        <w:pStyle w:val="a3"/>
        <w:spacing w:before="0" w:beforeAutospacing="0" w:after="0" w:afterAutospacing="0" w:line="480" w:lineRule="atLeast"/>
        <w:ind w:firstLine="480"/>
      </w:pPr>
      <w:r>
        <w:t>对于有合法土地权属来源的宅基地（须具有乡镇或县政府批准文件），按照实际批准面积进行登记。对于未履行批准手续建房占用宅基地的，按以下规定处理：</w:t>
      </w:r>
    </w:p>
    <w:p w14:paraId="60CDF4B8" w14:textId="77777777" w:rsidR="00C96EBB" w:rsidRDefault="00C96EBB" w:rsidP="00C96EBB">
      <w:pPr>
        <w:pStyle w:val="a3"/>
        <w:spacing w:before="0" w:beforeAutospacing="0" w:after="0" w:afterAutospacing="0" w:line="480" w:lineRule="atLeast"/>
        <w:ind w:firstLine="480"/>
      </w:pPr>
      <w:r>
        <w:t>1、1982年《村镇建房用地管理条例》实施前，农村村民建房占用的宅基地，在《村镇建房用地管理条例》实施后至今未扩大用地面积的，可按实际使用面积确权登记宅基地使用权。</w:t>
      </w:r>
    </w:p>
    <w:p w14:paraId="583232B3" w14:textId="77777777" w:rsidR="00C96EBB" w:rsidRDefault="00C96EBB" w:rsidP="00C96EBB">
      <w:pPr>
        <w:pStyle w:val="a3"/>
        <w:spacing w:before="0" w:beforeAutospacing="0" w:after="0" w:afterAutospacing="0" w:line="480" w:lineRule="atLeast"/>
        <w:ind w:firstLine="480"/>
      </w:pPr>
      <w:r>
        <w:t>2、1982年《村镇建房用地管理条例》实施起至1987年《土地管理法》实施时止，农村村民建房占用的宅基地，超过省政府规定的面积标准的，超过部分按国家和地方有关规定处理的结果予以确权登记。</w:t>
      </w:r>
    </w:p>
    <w:p w14:paraId="18CFE089" w14:textId="77777777" w:rsidR="00C96EBB" w:rsidRDefault="00C96EBB" w:rsidP="00C96EBB">
      <w:pPr>
        <w:pStyle w:val="a3"/>
        <w:spacing w:before="0" w:beforeAutospacing="0" w:after="0" w:afterAutospacing="0" w:line="480" w:lineRule="atLeast"/>
        <w:ind w:firstLine="480"/>
      </w:pPr>
      <w:r>
        <w:t>3、1987年《土地管理法》实施后，农村村民建房占用的宅基地，符合规划但超过省政府规定的面积标准的，在补办相关用地手续后，依法对标准面积予以确权登记，超占面积在登记簿和权属证书附记栏中注明。待以后分户建房或现有房屋拆迁、改建、翻建、政府依法实施规划重新建设时，按有关规定</w:t>
      </w:r>
      <w:proofErr w:type="gramStart"/>
      <w:r>
        <w:t>作出</w:t>
      </w:r>
      <w:proofErr w:type="gramEnd"/>
      <w:r>
        <w:t>处理，并按照规定的面积标准重新进行确权登记。</w:t>
      </w:r>
    </w:p>
    <w:p w14:paraId="79E5A3A2" w14:textId="77777777" w:rsidR="00C96EBB" w:rsidRDefault="00C96EBB" w:rsidP="00C96EBB">
      <w:pPr>
        <w:pStyle w:val="a3"/>
        <w:spacing w:before="0" w:beforeAutospacing="0" w:after="0" w:afterAutospacing="0" w:line="480" w:lineRule="atLeast"/>
        <w:ind w:firstLine="480"/>
      </w:pPr>
      <w:r>
        <w:t>4、1982年《村镇建房用地管理条例》实施前，非农业户口居民（含华侨）合法取得的宅基地或因合法取得房屋而占用的宅基地，范围在《村镇建房用地管理条例》实施后至今未扩大的，可按实际使用面积予以确权登记。</w:t>
      </w:r>
    </w:p>
    <w:p w14:paraId="79C38312" w14:textId="77777777" w:rsidR="00C96EBB" w:rsidRDefault="00C96EBB" w:rsidP="00C96EBB">
      <w:pPr>
        <w:pStyle w:val="a3"/>
        <w:spacing w:before="0" w:beforeAutospacing="0" w:after="0" w:afterAutospacing="0" w:line="480" w:lineRule="atLeast"/>
        <w:ind w:firstLine="480"/>
      </w:pPr>
      <w:r>
        <w:lastRenderedPageBreak/>
        <w:t>5、1982年《村镇建房用地管理条例》实施起至1999年《土地管理法》修订实施时止，非农业户口居民（含华侨）合法取得的宅基地或因合法取得房屋而占用的宅基地，按照批准面积予以确权登记，超过批准的面积在登记簿和权属证书附记栏中注明。</w:t>
      </w:r>
    </w:p>
    <w:p w14:paraId="5C88483E" w14:textId="77777777" w:rsidR="00C96EBB" w:rsidRDefault="00C96EBB" w:rsidP="00C96EBB">
      <w:pPr>
        <w:pStyle w:val="a3"/>
        <w:spacing w:before="0" w:beforeAutospacing="0" w:after="0" w:afterAutospacing="0" w:line="480" w:lineRule="atLeast"/>
        <w:ind w:firstLine="480"/>
      </w:pPr>
      <w:r>
        <w:t>6、历史上接受转让、赠与房屋占用的宅基地超过规定面积标准的，按照转让、赠与行为发生时对宅基地超面积标准的政策规定，予以确权登记。</w:t>
      </w:r>
    </w:p>
    <w:p w14:paraId="7348525B" w14:textId="77777777" w:rsidR="00C96EBB" w:rsidRDefault="00C96EBB" w:rsidP="00C96EBB">
      <w:pPr>
        <w:pStyle w:val="a3"/>
        <w:spacing w:before="0" w:beforeAutospacing="0" w:after="0" w:afterAutospacing="0" w:line="480" w:lineRule="atLeast"/>
        <w:ind w:firstLine="480"/>
      </w:pPr>
      <w:r>
        <w:t>（四）权属来源问题</w:t>
      </w:r>
    </w:p>
    <w:p w14:paraId="388C531D" w14:textId="77777777" w:rsidR="00C96EBB" w:rsidRDefault="00C96EBB" w:rsidP="00C96EBB">
      <w:pPr>
        <w:pStyle w:val="a3"/>
        <w:spacing w:before="0" w:beforeAutospacing="0" w:after="0" w:afterAutospacing="0" w:line="480" w:lineRule="atLeast"/>
        <w:ind w:firstLine="480"/>
      </w:pPr>
      <w:r>
        <w:t>农村房地一体集体建设用地使用权：</w:t>
      </w:r>
    </w:p>
    <w:p w14:paraId="7A5D424B" w14:textId="77777777" w:rsidR="00C96EBB" w:rsidRDefault="00C96EBB" w:rsidP="00C96EBB">
      <w:pPr>
        <w:pStyle w:val="a3"/>
        <w:spacing w:before="0" w:beforeAutospacing="0" w:after="0" w:afterAutospacing="0" w:line="480" w:lineRule="atLeast"/>
        <w:ind w:firstLine="480"/>
      </w:pPr>
      <w:r>
        <w:t>1、1987年1月1日《中华人民共和国土地管理法》实施前，使用集体土地兴办乡（镇）村公益事业和公共设施，经所在乡镇人民政府审核后，可依法确定使用单位集体建设用地使用权。乡镇企业用地和其他经依法批准用于非住宅建设的集体土地，至今仍继续使用的，经所在农民集体同意，报乡（镇）人民政府审核后，依法确定使用单位集体建设用地使用权。</w:t>
      </w:r>
    </w:p>
    <w:p w14:paraId="66C53161" w14:textId="77777777" w:rsidR="00C96EBB" w:rsidRDefault="00C96EBB" w:rsidP="00C96EBB">
      <w:pPr>
        <w:pStyle w:val="a3"/>
        <w:spacing w:before="0" w:beforeAutospacing="0" w:after="0" w:afterAutospacing="0" w:line="480" w:lineRule="atLeast"/>
        <w:ind w:firstLine="480"/>
      </w:pPr>
      <w:r>
        <w:t>2、1987年1月1日《中华人民共和国土地管理法》实施后，乡（镇）村公益事业和公共设施用地、乡镇企业用地和其他经依法批准用于非住宅建设的集体土地，应当依据县级以上人民政府批准文件，确定使用单位集体建设用地使用权。</w:t>
      </w:r>
    </w:p>
    <w:p w14:paraId="36043313" w14:textId="77777777" w:rsidR="00C96EBB" w:rsidRDefault="00C96EBB" w:rsidP="00C96EBB">
      <w:pPr>
        <w:pStyle w:val="a3"/>
        <w:spacing w:before="0" w:beforeAutospacing="0" w:after="0" w:afterAutospacing="0" w:line="480" w:lineRule="atLeast"/>
        <w:ind w:firstLine="480"/>
      </w:pPr>
      <w:r>
        <w:t>3、对于没有权属来</w:t>
      </w:r>
      <w:proofErr w:type="gramStart"/>
      <w:r>
        <w:t>源材料</w:t>
      </w:r>
      <w:proofErr w:type="gramEnd"/>
      <w:r>
        <w:t>的集体建设用地，应当查明土地历史使用情况和现状，认定属于合法使用的，经所在集体经济组织同意，并公告30天无异议，经乡（镇）人民政府审核，报县级人民政府批准，予以确权登记。</w:t>
      </w:r>
    </w:p>
    <w:p w14:paraId="5A283BC3" w14:textId="77777777" w:rsidR="00C96EBB" w:rsidRDefault="00C96EBB" w:rsidP="00C96EBB">
      <w:pPr>
        <w:pStyle w:val="a3"/>
        <w:spacing w:before="0" w:beforeAutospacing="0" w:after="0" w:afterAutospacing="0" w:line="480" w:lineRule="atLeast"/>
        <w:ind w:firstLine="480"/>
      </w:pPr>
      <w:r>
        <w:t>农村房地一体宅基地使用权：</w:t>
      </w:r>
    </w:p>
    <w:p w14:paraId="54899C34" w14:textId="77777777" w:rsidR="00C96EBB" w:rsidRDefault="00C96EBB" w:rsidP="00C96EBB">
      <w:pPr>
        <w:pStyle w:val="a3"/>
        <w:spacing w:before="0" w:beforeAutospacing="0" w:after="0" w:afterAutospacing="0" w:line="480" w:lineRule="atLeast"/>
        <w:ind w:firstLine="480"/>
      </w:pPr>
      <w:r>
        <w:t>1、农村房地一体不动产登记合法的权属来源包括：市、县、乡（镇）政府关于宅基地使用的批准文件、处理决定；市、县有关行政部门关于宅基地使用的批准文件、处理决定；乡（镇）政府关于宅基地翻建的批准文件；各历史阶段颁发的宅基地和集体建设用地使用权证书。</w:t>
      </w:r>
    </w:p>
    <w:p w14:paraId="3E3A541A" w14:textId="77777777" w:rsidR="00C96EBB" w:rsidRDefault="00C96EBB" w:rsidP="00C96EBB">
      <w:pPr>
        <w:pStyle w:val="a3"/>
        <w:spacing w:before="0" w:beforeAutospacing="0" w:after="0" w:afterAutospacing="0" w:line="480" w:lineRule="atLeast"/>
        <w:ind w:firstLine="480"/>
      </w:pPr>
      <w:r>
        <w:t>2、对于没有权属来</w:t>
      </w:r>
      <w:proofErr w:type="gramStart"/>
      <w:r>
        <w:t>源材料</w:t>
      </w:r>
      <w:proofErr w:type="gramEnd"/>
      <w:r>
        <w:t>的宅基地，应当查明土地历史使用情况和现状，由所在集体经济组织或村委会对宅基地使用权人、面积、四至范围等进行确认后，公告30天无异议，并出具证明，经乡（镇）人民政府审批，属于合法使用的，予以确权登记。</w:t>
      </w:r>
    </w:p>
    <w:p w14:paraId="5EB941C9" w14:textId="77777777" w:rsidR="00C96EBB" w:rsidRDefault="00C96EBB" w:rsidP="00C96EBB">
      <w:pPr>
        <w:pStyle w:val="a3"/>
        <w:spacing w:before="0" w:beforeAutospacing="0" w:after="0" w:afterAutospacing="0" w:line="480" w:lineRule="atLeast"/>
        <w:ind w:firstLine="480"/>
      </w:pPr>
      <w:r>
        <w:lastRenderedPageBreak/>
        <w:t>农村房屋所有权：</w:t>
      </w:r>
    </w:p>
    <w:p w14:paraId="041D9BC8" w14:textId="77777777" w:rsidR="00C96EBB" w:rsidRDefault="00C96EBB" w:rsidP="00C96EBB">
      <w:pPr>
        <w:pStyle w:val="a3"/>
        <w:spacing w:before="0" w:beforeAutospacing="0" w:after="0" w:afterAutospacing="0" w:line="480" w:lineRule="atLeast"/>
        <w:ind w:firstLine="480"/>
      </w:pPr>
      <w:r>
        <w:t>农村房屋权属来源，主要指关于农村房屋符合乡村建设规划相关证明材料以及房屋质量安全证明材料。按照《山东省乡村建设规划许可管理办法》（鲁建村字〔2017〕45 号，2018年1月1日实施，以下简称《办法》）。《办法》实施前的房屋，经所在农民集体经济组织初审，由乡村规划建设监督管理机构出具审查意见；《办法》实施后的房屋，应提供县级城乡规划主管部门或其委托的乡镇人民政府出具的规划许可手续。2016年10月1日《山东省乡村建设工程质量安全管理办法》（山东省人民政府第 301 号）实施后，农民个人自建2层以下住宅工程和投资额不足30万元且建筑面积不足300平方米的建设工程（不含公益事业建设工程）（即限额以下工程），还应提供乡村规划建设监督管理机构参与监督工程竣工验收的证明材料；限额以上工程应提供县级以上住房城乡建设部门出具的工程竣工验收备案证明。</w:t>
      </w:r>
    </w:p>
    <w:p w14:paraId="7EEE0060" w14:textId="77777777" w:rsidR="00C96EBB" w:rsidRDefault="00C96EBB" w:rsidP="00C96EBB">
      <w:pPr>
        <w:pStyle w:val="a3"/>
        <w:spacing w:before="0" w:beforeAutospacing="0" w:after="0" w:afterAutospacing="0" w:line="480" w:lineRule="atLeast"/>
        <w:ind w:firstLine="480"/>
      </w:pPr>
      <w:r>
        <w:t>（五）其他问题处理。</w:t>
      </w:r>
    </w:p>
    <w:p w14:paraId="0B914FF9" w14:textId="77777777" w:rsidR="00C96EBB" w:rsidRDefault="00C96EBB" w:rsidP="00C96EBB">
      <w:pPr>
        <w:pStyle w:val="a3"/>
        <w:spacing w:before="0" w:beforeAutospacing="0" w:after="0" w:afterAutospacing="0" w:line="480" w:lineRule="atLeast"/>
        <w:ind w:firstLine="480"/>
      </w:pPr>
      <w:r>
        <w:t>1.新型社区建设或因土地整理复垦、压煤搬迁、地质灾害避让等原因拆迁后异地安置上楼的，符合有关政策，可参照城市房地产登记技术标准办理农村房屋不动产登记。</w:t>
      </w:r>
    </w:p>
    <w:p w14:paraId="60B5C8EA" w14:textId="77777777" w:rsidR="00C96EBB" w:rsidRDefault="00C96EBB" w:rsidP="00C96EBB">
      <w:pPr>
        <w:pStyle w:val="a3"/>
        <w:spacing w:before="0" w:beforeAutospacing="0" w:after="0" w:afterAutospacing="0" w:line="480" w:lineRule="atLeast"/>
        <w:ind w:firstLine="480"/>
      </w:pPr>
      <w:r>
        <w:t>2.已拥有一处宅基地的本集体经济组织成员，因买卖或赠与房屋使用农村宅基地的，只确权登记一处宅基地使用权及房屋所有权，另一处只调查不登记。</w:t>
      </w:r>
    </w:p>
    <w:p w14:paraId="38E9A175" w14:textId="77777777" w:rsidR="00C96EBB" w:rsidRDefault="00C96EBB" w:rsidP="00C96EBB">
      <w:pPr>
        <w:pStyle w:val="a3"/>
        <w:spacing w:before="0" w:beforeAutospacing="0" w:after="0" w:afterAutospacing="0" w:line="480" w:lineRule="atLeast"/>
        <w:ind w:firstLine="480"/>
      </w:pPr>
      <w:r>
        <w:t>3.对于已经颁发宅基地使用证的，提供原土地使用证，查阅档案信息，经调查，权利人、面积、四至均未发生变化，补充调查房屋信息后进行确权登记发证；对于权利人未发生变化，面积因测量方法发生变化的，按新方法计算面积，做房地一体的权籍调查，进行确权登记发证。</w:t>
      </w:r>
    </w:p>
    <w:p w14:paraId="75E3E748" w14:textId="77777777" w:rsidR="00C96EBB" w:rsidRDefault="00C96EBB" w:rsidP="00C96EBB">
      <w:pPr>
        <w:pStyle w:val="a3"/>
        <w:spacing w:before="0" w:beforeAutospacing="0" w:after="0" w:afterAutospacing="0" w:line="480" w:lineRule="atLeast"/>
        <w:ind w:firstLine="480"/>
      </w:pPr>
      <w:r>
        <w:t>4.因继承、分户或转让原因需要更名的，需提供继承遗嘱（继承公证书）分家、转让协议或由村委会出具证明，公告30天农民无异议的，收回原土地使用证，进行房地一体确权登记。属于继承的，在《不动产权证书》记事栏应注记“该权利人为本集体经济组织原成员住宅的合法继承人”。</w:t>
      </w:r>
    </w:p>
    <w:p w14:paraId="432CB6EF" w14:textId="77777777" w:rsidR="00C96EBB" w:rsidRDefault="00C96EBB" w:rsidP="00C96EBB">
      <w:pPr>
        <w:pStyle w:val="a3"/>
        <w:spacing w:before="0" w:beforeAutospacing="0" w:after="0" w:afterAutospacing="0" w:line="480" w:lineRule="atLeast"/>
        <w:ind w:firstLine="480"/>
      </w:pPr>
      <w:r>
        <w:lastRenderedPageBreak/>
        <w:t>5.对于农村不动产登记涉及继承、分家析产、婚姻变化等问题，采取政府购买服务、行政调解等方式，综合运用司法公证、律师</w:t>
      </w:r>
      <w:proofErr w:type="gramStart"/>
      <w:r>
        <w:t>鉴证</w:t>
      </w:r>
      <w:proofErr w:type="gramEnd"/>
      <w:r>
        <w:t>等方式解决，不得增加群众负担。</w:t>
      </w:r>
    </w:p>
    <w:p w14:paraId="2572B961" w14:textId="77777777" w:rsidR="00C96EBB" w:rsidRDefault="00C96EBB" w:rsidP="00C96EBB">
      <w:pPr>
        <w:pStyle w:val="a3"/>
        <w:spacing w:before="0" w:beforeAutospacing="0" w:after="0" w:afterAutospacing="0" w:line="480" w:lineRule="atLeast"/>
        <w:ind w:firstLine="480"/>
      </w:pPr>
      <w:r>
        <w:t>6.对于符合农村一二三产业融合发展要求的农村宅基地混合用途但符合“一户一宅” 的，原则上按宅基地用途认定。农村集体经济组织成员将现有宅基地及房屋适当用于生产经营的，按照原批准的宅基地范围、面积和用途进行确权登记。</w:t>
      </w:r>
    </w:p>
    <w:p w14:paraId="3D3E8DD0" w14:textId="77777777" w:rsidR="00C96EBB" w:rsidRDefault="00C96EBB" w:rsidP="00C96EBB">
      <w:pPr>
        <w:pStyle w:val="a3"/>
        <w:spacing w:before="0" w:beforeAutospacing="0" w:after="0" w:afterAutospacing="0" w:line="480" w:lineRule="atLeast"/>
        <w:ind w:firstLine="480"/>
      </w:pPr>
      <w:r>
        <w:t>7．对一些需特殊保护的古建筑村落或其他文物保护建 筑，涉及确认宅基地或集体建设用地使用权的，应当根据有关政策法规要求，妥善做好相关确权登记工作。</w:t>
      </w:r>
    </w:p>
    <w:p w14:paraId="23D33AA8" w14:textId="77777777" w:rsidR="00C96EBB" w:rsidRDefault="00C96EBB" w:rsidP="00C96EBB">
      <w:pPr>
        <w:pStyle w:val="a3"/>
        <w:spacing w:before="0" w:beforeAutospacing="0" w:after="0" w:afterAutospacing="0" w:line="480" w:lineRule="atLeast"/>
        <w:ind w:firstLine="480"/>
      </w:pPr>
      <w:r>
        <w:t>（六）宅基地及其上房屋出现以下情形的，仅调查统计但不确权登记颁证：</w:t>
      </w:r>
    </w:p>
    <w:p w14:paraId="797E0D8E" w14:textId="77777777" w:rsidR="00C96EBB" w:rsidRDefault="00C96EBB" w:rsidP="00C96EBB">
      <w:pPr>
        <w:pStyle w:val="a3"/>
        <w:spacing w:before="0" w:beforeAutospacing="0" w:after="0" w:afterAutospacing="0" w:line="480" w:lineRule="atLeast"/>
        <w:ind w:firstLine="480"/>
      </w:pPr>
      <w:r>
        <w:t>1、不符合土地利用总体规划、村镇规划及有关用地政策的；</w:t>
      </w:r>
    </w:p>
    <w:p w14:paraId="73DAE835" w14:textId="77777777" w:rsidR="00C96EBB" w:rsidRDefault="00C96EBB" w:rsidP="00C96EBB">
      <w:pPr>
        <w:pStyle w:val="a3"/>
        <w:spacing w:before="0" w:beforeAutospacing="0" w:after="0" w:afterAutospacing="0" w:line="480" w:lineRule="atLeast"/>
        <w:ind w:firstLine="480"/>
      </w:pPr>
      <w:r>
        <w:t>2、已列入土地整理复垦、压煤搬迁、地质灾害避让等等项目区近期需要拆迁的村庄；</w:t>
      </w:r>
    </w:p>
    <w:p w14:paraId="300B418D" w14:textId="77777777" w:rsidR="00C96EBB" w:rsidRDefault="00C96EBB" w:rsidP="00C96EBB">
      <w:pPr>
        <w:pStyle w:val="a3"/>
        <w:spacing w:before="0" w:beforeAutospacing="0" w:after="0" w:afterAutospacing="0" w:line="480" w:lineRule="atLeast"/>
        <w:ind w:firstLine="480"/>
      </w:pPr>
      <w:r>
        <w:t>3、属于违法用地或违法建设未处理到位的；</w:t>
      </w:r>
    </w:p>
    <w:p w14:paraId="3ADE8149" w14:textId="77777777" w:rsidR="00C96EBB" w:rsidRDefault="00C96EBB" w:rsidP="00C96EBB">
      <w:pPr>
        <w:pStyle w:val="a3"/>
        <w:spacing w:before="0" w:beforeAutospacing="0" w:after="0" w:afterAutospacing="0" w:line="480" w:lineRule="atLeast"/>
        <w:ind w:firstLine="480"/>
      </w:pPr>
      <w:r>
        <w:t>4、土地权属、界址及相关争议尚未解决的；</w:t>
      </w:r>
    </w:p>
    <w:p w14:paraId="051296CE" w14:textId="77777777" w:rsidR="00C96EBB" w:rsidRDefault="00C96EBB" w:rsidP="00C96EBB">
      <w:pPr>
        <w:pStyle w:val="a3"/>
        <w:spacing w:before="0" w:beforeAutospacing="0" w:after="0" w:afterAutospacing="0" w:line="480" w:lineRule="atLeast"/>
        <w:ind w:firstLine="480"/>
      </w:pPr>
      <w:r>
        <w:t>5、属小产权房或非法买卖宅基地及其上房屋的；</w:t>
      </w:r>
    </w:p>
    <w:p w14:paraId="353002AD" w14:textId="77777777" w:rsidR="00C96EBB" w:rsidRDefault="00C96EBB" w:rsidP="00C96EBB">
      <w:pPr>
        <w:pStyle w:val="a3"/>
        <w:spacing w:before="0" w:beforeAutospacing="0" w:after="0" w:afterAutospacing="0" w:line="480" w:lineRule="atLeast"/>
        <w:ind w:firstLine="480"/>
      </w:pPr>
      <w:r>
        <w:t>6、空闲或者房屋已倒塌的农村宅基地；</w:t>
      </w:r>
    </w:p>
    <w:p w14:paraId="0DE37646" w14:textId="77777777" w:rsidR="00C96EBB" w:rsidRDefault="00C96EBB" w:rsidP="00C96EBB">
      <w:pPr>
        <w:pStyle w:val="a3"/>
        <w:spacing w:before="0" w:beforeAutospacing="0" w:after="0" w:afterAutospacing="0" w:line="480" w:lineRule="atLeast"/>
        <w:ind w:firstLine="480"/>
      </w:pPr>
      <w:r>
        <w:t>7、未按要求提供相关登记资料或缺件的。</w:t>
      </w:r>
    </w:p>
    <w:p w14:paraId="6A3D2395" w14:textId="77777777" w:rsidR="00C96EBB" w:rsidRDefault="00C96EBB" w:rsidP="00C96EBB">
      <w:pPr>
        <w:pStyle w:val="a3"/>
        <w:spacing w:before="0" w:beforeAutospacing="0" w:after="0" w:afterAutospacing="0" w:line="480" w:lineRule="atLeast"/>
        <w:ind w:firstLine="480"/>
      </w:pPr>
      <w:r>
        <w:t>四、部门分工</w:t>
      </w:r>
    </w:p>
    <w:p w14:paraId="468B0842" w14:textId="77777777" w:rsidR="00C96EBB" w:rsidRDefault="00C96EBB" w:rsidP="00C96EBB">
      <w:pPr>
        <w:pStyle w:val="a3"/>
        <w:spacing w:before="0" w:beforeAutospacing="0" w:after="0" w:afterAutospacing="0" w:line="480" w:lineRule="atLeast"/>
        <w:ind w:firstLine="480"/>
      </w:pPr>
      <w:r>
        <w:t>农村房地一体工作面广量大，历史跨度大，情况复杂。各成员单位要形成分工明确、各司其职、密切配合、落实责任、上下联动、齐抓共管的工作机制。进一步完善工作流程和工作制度，加强统筹协调，建立联席会议制度，对疑难问题采取“一事一议”“集思广益”的办法，确保问题处理到位。</w:t>
      </w:r>
    </w:p>
    <w:p w14:paraId="5EC8B2DA" w14:textId="77777777" w:rsidR="00C96EBB" w:rsidRDefault="00C96EBB" w:rsidP="00C96EBB">
      <w:pPr>
        <w:pStyle w:val="a3"/>
        <w:spacing w:before="0" w:beforeAutospacing="0" w:after="0" w:afterAutospacing="0" w:line="480" w:lineRule="atLeast"/>
        <w:ind w:firstLine="480"/>
      </w:pPr>
      <w:r>
        <w:t>县自然资源和规划局：负责指导和协调推进全县农村房地一体确权登记发证工作，制定农村房地一体调查确权登记的有关规范和制度规定。一是牵头负责方案编制；二是牵头负责任务分解、业务培训和指导工作；三是对符合补办</w:t>
      </w:r>
      <w:r>
        <w:lastRenderedPageBreak/>
        <w:t>用地审批条件的，要及时指导各镇办（社区）予以办理；四是负责调查成果审核、确权登记发证和档案整理、装订、入库等工作。</w:t>
      </w:r>
    </w:p>
    <w:p w14:paraId="54823E18" w14:textId="77777777" w:rsidR="00C96EBB" w:rsidRDefault="00C96EBB" w:rsidP="00C96EBB">
      <w:pPr>
        <w:pStyle w:val="a3"/>
        <w:spacing w:before="0" w:beforeAutospacing="0" w:after="0" w:afterAutospacing="0" w:line="480" w:lineRule="atLeast"/>
        <w:ind w:firstLine="480"/>
      </w:pPr>
      <w:r>
        <w:t>县农业农村局：依据新修订的土地管理法协助做好宅基地权属认定管理工作，协助将农村土地承包经营权项目中收集的农户身份信息、户籍信息共享，避免群众重复提交。负责出台农村集体经济组织成员认定指导意见。</w:t>
      </w:r>
    </w:p>
    <w:p w14:paraId="239503F3" w14:textId="77777777" w:rsidR="00C96EBB" w:rsidRDefault="00C96EBB" w:rsidP="00C96EBB">
      <w:pPr>
        <w:pStyle w:val="a3"/>
        <w:spacing w:before="0" w:beforeAutospacing="0" w:after="0" w:afterAutospacing="0" w:line="480" w:lineRule="atLeast"/>
        <w:ind w:firstLine="480"/>
      </w:pPr>
      <w:r>
        <w:t>县财政局：负责农村房地一体确权登记发证经费预算与保障，并进行资金使用监管。</w:t>
      </w:r>
    </w:p>
    <w:p w14:paraId="26C543F7" w14:textId="77777777" w:rsidR="00C96EBB" w:rsidRDefault="00C96EBB" w:rsidP="00C96EBB">
      <w:pPr>
        <w:pStyle w:val="a3"/>
        <w:spacing w:before="0" w:beforeAutospacing="0" w:after="0" w:afterAutospacing="0" w:line="480" w:lineRule="atLeast"/>
        <w:ind w:firstLine="480"/>
      </w:pPr>
      <w:r>
        <w:t>县公安局：负责拟定分户条件、具体分户、发放户口簿等工作；负责出具家庭成员证明、死亡证明、注销户口证明等。</w:t>
      </w:r>
    </w:p>
    <w:p w14:paraId="78CD2787" w14:textId="77777777" w:rsidR="00C96EBB" w:rsidRDefault="00C96EBB" w:rsidP="00C96EBB">
      <w:pPr>
        <w:pStyle w:val="a3"/>
        <w:spacing w:before="0" w:beforeAutospacing="0" w:after="0" w:afterAutospacing="0" w:line="480" w:lineRule="atLeast"/>
        <w:ind w:firstLine="480"/>
      </w:pPr>
      <w:r>
        <w:t>县民政局：负责核实婚姻登记信息。</w:t>
      </w:r>
    </w:p>
    <w:p w14:paraId="71726D36" w14:textId="77777777" w:rsidR="00C96EBB" w:rsidRDefault="00C96EBB" w:rsidP="00C96EBB">
      <w:pPr>
        <w:pStyle w:val="a3"/>
        <w:spacing w:before="0" w:beforeAutospacing="0" w:after="0" w:afterAutospacing="0" w:line="480" w:lineRule="atLeast"/>
        <w:ind w:firstLine="480"/>
      </w:pPr>
      <w:r>
        <w:t>县司法局：负责继承、分家析产法律文书的指导，通过公证程序或采取“人民调解”方式，出具调解意见书，明确统一登记权利主体。</w:t>
      </w:r>
    </w:p>
    <w:p w14:paraId="4DD4A488" w14:textId="77777777" w:rsidR="00C96EBB" w:rsidRDefault="00C96EBB" w:rsidP="00C96EBB">
      <w:pPr>
        <w:pStyle w:val="a3"/>
        <w:spacing w:before="0" w:beforeAutospacing="0" w:after="0" w:afterAutospacing="0" w:line="480" w:lineRule="atLeast"/>
        <w:ind w:firstLine="480"/>
      </w:pPr>
      <w:r>
        <w:t>各乡镇街道（社区）：负责辖区内新申请宅基地事项的审批和农村房地一体确权登记的具体实施工作，落实工作机构和人员，建立工作机制，成立不动产登记受理窗口；对辖区农村宅基地及住房情况进行调查，并协助做好处理（处罚）工作；组织人员配合测绘单位工作人员入户调查测量；受理申请人提供的相关材料并予以校验、初审；负责指导村民委员会或集体经济组织出具房屋权属来源等证明；制定出台本乡镇房地一体确权登记发证的具体制度，对各村在宅基地和房屋管理方面的村规民约进行管控和平衡；乡镇组织各村以村为单位进行不动产登记申请，协助农房一体不动产权证书发放。</w:t>
      </w:r>
    </w:p>
    <w:p w14:paraId="71B8CF3E" w14:textId="77777777" w:rsidR="00C96EBB" w:rsidRDefault="00C96EBB" w:rsidP="00C96EBB">
      <w:pPr>
        <w:pStyle w:val="a3"/>
        <w:spacing w:before="0" w:beforeAutospacing="0" w:after="0" w:afterAutospacing="0" w:line="480" w:lineRule="atLeast"/>
        <w:ind w:firstLine="480"/>
      </w:pPr>
      <w:r>
        <w:t>五、责任追究</w:t>
      </w:r>
    </w:p>
    <w:p w14:paraId="59F3758F" w14:textId="77777777" w:rsidR="00C96EBB" w:rsidRDefault="00C96EBB" w:rsidP="00C96EBB">
      <w:pPr>
        <w:pStyle w:val="a3"/>
        <w:spacing w:before="0" w:beforeAutospacing="0" w:after="0" w:afterAutospacing="0" w:line="480" w:lineRule="atLeast"/>
        <w:ind w:firstLine="480"/>
      </w:pPr>
      <w:r>
        <w:t>1、不动产权利人在房地一体调查测量登记工作中，凡弄虚作假、骗取批准的，一经发现，登记无效；情节严重的追究相关责任。</w:t>
      </w:r>
    </w:p>
    <w:p w14:paraId="6BF1C87C" w14:textId="77777777" w:rsidR="00C96EBB" w:rsidRDefault="00C96EBB" w:rsidP="00C96EBB">
      <w:pPr>
        <w:pStyle w:val="a3"/>
        <w:spacing w:before="0" w:beforeAutospacing="0" w:after="0" w:afterAutospacing="0" w:line="480" w:lineRule="atLeast"/>
        <w:ind w:firstLine="480"/>
      </w:pPr>
      <w:r>
        <w:t>2、各乡（镇）、街道、村要强化责任意识，对申请农村房地一体不动产登记的权利人身份认定、不动产权属确认、是否符合“一户一宅”需严格审核把关，确保真实合法，对未经核实填写或出具与实际不符的相关证明材料的，要追究相关单位和经办人员的责任，并注销该不动产登记。</w:t>
      </w:r>
    </w:p>
    <w:p w14:paraId="35A53F93" w14:textId="77777777" w:rsidR="00C96EBB" w:rsidRDefault="00C96EBB" w:rsidP="00C96EBB">
      <w:pPr>
        <w:pStyle w:val="a3"/>
        <w:spacing w:before="0" w:beforeAutospacing="0" w:after="0" w:afterAutospacing="0" w:line="480" w:lineRule="atLeast"/>
        <w:ind w:firstLine="480"/>
      </w:pPr>
      <w:r>
        <w:lastRenderedPageBreak/>
        <w:t>3、承担调查测量的作业单位，对于调查测量和权属调查结果的真实性准确性负责，因工作中玩忽职守或达不到技术标准由此引起的登记争议或诉讼，调查测量的作业单位承担相应的责任。</w:t>
      </w:r>
    </w:p>
    <w:p w14:paraId="1F84AE11" w14:textId="77777777" w:rsidR="00C96EBB" w:rsidRDefault="00C96EBB" w:rsidP="00C96EBB">
      <w:pPr>
        <w:pStyle w:val="a3"/>
        <w:spacing w:before="0" w:beforeAutospacing="0" w:after="0" w:afterAutospacing="0" w:line="480" w:lineRule="atLeast"/>
        <w:ind w:firstLine="480"/>
      </w:pPr>
      <w:r>
        <w:t>六、本实施意见未尽事项，按宅基地管理相关法律政策执行。</w:t>
      </w:r>
    </w:p>
    <w:p w14:paraId="4016767A" w14:textId="77777777" w:rsidR="00C96EBB" w:rsidRDefault="00C96EBB" w:rsidP="00C96EBB">
      <w:pPr>
        <w:pStyle w:val="a3"/>
        <w:spacing w:before="0" w:beforeAutospacing="0" w:after="0" w:afterAutospacing="0" w:line="480" w:lineRule="atLeast"/>
        <w:ind w:firstLine="480"/>
      </w:pPr>
      <w:r>
        <w:t>七、本实施意见自印发之日起执行，有效期至2021年12月31日。如国家政策进行调整，及时进行修订。</w:t>
      </w:r>
    </w:p>
    <w:p w14:paraId="38CBF7EB" w14:textId="77777777" w:rsidR="00C96EBB" w:rsidRDefault="00C96EBB" w:rsidP="00C96EBB">
      <w:pPr>
        <w:pStyle w:val="a3"/>
        <w:spacing w:before="0" w:beforeAutospacing="0" w:after="0" w:afterAutospacing="0" w:line="480" w:lineRule="atLeast"/>
        <w:ind w:firstLine="480"/>
      </w:pPr>
    </w:p>
    <w:p w14:paraId="6CD36E1B" w14:textId="77777777" w:rsidR="002F6092" w:rsidRPr="00C96EBB" w:rsidRDefault="002F6092"/>
    <w:sectPr w:rsidR="002F6092" w:rsidRPr="00C96EBB" w:rsidSect="00A4063D">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B9"/>
    <w:rsid w:val="002F6092"/>
    <w:rsid w:val="003311B9"/>
    <w:rsid w:val="00A4063D"/>
    <w:rsid w:val="00C96E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7B279"/>
  <w15:chartTrackingRefBased/>
  <w15:docId w15:val="{1E378B0F-1550-48CF-A4F3-DD10D7046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96EBB"/>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6742436">
      <w:bodyDiv w:val="1"/>
      <w:marLeft w:val="0"/>
      <w:marRight w:val="0"/>
      <w:marTop w:val="0"/>
      <w:marBottom w:val="0"/>
      <w:divBdr>
        <w:top w:val="none" w:sz="0" w:space="0" w:color="auto"/>
        <w:left w:val="none" w:sz="0" w:space="0" w:color="auto"/>
        <w:bottom w:val="none" w:sz="0" w:space="0" w:color="auto"/>
        <w:right w:val="none" w:sz="0" w:space="0" w:color="auto"/>
      </w:divBdr>
    </w:div>
    <w:div w:id="1552307786">
      <w:bodyDiv w:val="1"/>
      <w:marLeft w:val="0"/>
      <w:marRight w:val="0"/>
      <w:marTop w:val="0"/>
      <w:marBottom w:val="0"/>
      <w:divBdr>
        <w:top w:val="none" w:sz="0" w:space="0" w:color="auto"/>
        <w:left w:val="none" w:sz="0" w:space="0" w:color="auto"/>
        <w:bottom w:val="none" w:sz="0" w:space="0" w:color="auto"/>
        <w:right w:val="none" w:sz="0" w:space="0" w:color="auto"/>
      </w:divBdr>
      <w:divsChild>
        <w:div w:id="1223826673">
          <w:marLeft w:val="0"/>
          <w:marRight w:val="0"/>
          <w:marTop w:val="0"/>
          <w:marBottom w:val="0"/>
          <w:divBdr>
            <w:top w:val="none" w:sz="0" w:space="0" w:color="auto"/>
            <w:left w:val="none" w:sz="0" w:space="0" w:color="auto"/>
            <w:bottom w:val="none" w:sz="0" w:space="0" w:color="auto"/>
            <w:right w:val="none" w:sz="0" w:space="0" w:color="auto"/>
          </w:divBdr>
          <w:divsChild>
            <w:div w:id="1244297319">
              <w:marLeft w:val="0"/>
              <w:marRight w:val="0"/>
              <w:marTop w:val="0"/>
              <w:marBottom w:val="0"/>
              <w:divBdr>
                <w:top w:val="none" w:sz="0" w:space="0" w:color="auto"/>
                <w:left w:val="none" w:sz="0" w:space="0" w:color="auto"/>
                <w:bottom w:val="none" w:sz="0" w:space="0" w:color="auto"/>
                <w:right w:val="none" w:sz="0" w:space="0" w:color="auto"/>
              </w:divBdr>
              <w:divsChild>
                <w:div w:id="532613426">
                  <w:marLeft w:val="0"/>
                  <w:marRight w:val="0"/>
                  <w:marTop w:val="0"/>
                  <w:marBottom w:val="0"/>
                  <w:divBdr>
                    <w:top w:val="none" w:sz="0" w:space="0" w:color="auto"/>
                    <w:left w:val="none" w:sz="0" w:space="0" w:color="auto"/>
                    <w:bottom w:val="single" w:sz="6" w:space="4" w:color="CCCCCC"/>
                    <w:right w:val="none" w:sz="0" w:space="0" w:color="auto"/>
                  </w:divBdr>
                </w:div>
                <w:div w:id="590894991">
                  <w:marLeft w:val="0"/>
                  <w:marRight w:val="0"/>
                  <w:marTop w:val="0"/>
                  <w:marBottom w:val="0"/>
                  <w:divBdr>
                    <w:top w:val="none" w:sz="0" w:space="0" w:color="auto"/>
                    <w:left w:val="single" w:sz="6" w:space="0" w:color="D0D0D0"/>
                    <w:bottom w:val="none" w:sz="0" w:space="0" w:color="auto"/>
                    <w:right w:val="single" w:sz="6" w:space="0" w:color="D0D0D0"/>
                  </w:divBdr>
                  <w:divsChild>
                    <w:div w:id="1407991712">
                      <w:marLeft w:val="0"/>
                      <w:marRight w:val="0"/>
                      <w:marTop w:val="0"/>
                      <w:marBottom w:val="0"/>
                      <w:divBdr>
                        <w:top w:val="none" w:sz="0" w:space="0" w:color="auto"/>
                        <w:left w:val="none" w:sz="0" w:space="0" w:color="auto"/>
                        <w:bottom w:val="none" w:sz="0" w:space="0" w:color="auto"/>
                        <w:right w:val="none" w:sz="0" w:space="0" w:color="auto"/>
                      </w:divBdr>
                    </w:div>
                  </w:divsChild>
                </w:div>
                <w:div w:id="546602095">
                  <w:marLeft w:val="0"/>
                  <w:marRight w:val="0"/>
                  <w:marTop w:val="0"/>
                  <w:marBottom w:val="0"/>
                  <w:divBdr>
                    <w:top w:val="none" w:sz="0" w:space="0" w:color="auto"/>
                    <w:left w:val="none" w:sz="0" w:space="0" w:color="auto"/>
                    <w:bottom w:val="none" w:sz="0" w:space="0" w:color="auto"/>
                    <w:right w:val="none" w:sz="0" w:space="0" w:color="auto"/>
                  </w:divBdr>
                  <w:divsChild>
                    <w:div w:id="1892306783">
                      <w:marLeft w:val="0"/>
                      <w:marRight w:val="0"/>
                      <w:marTop w:val="0"/>
                      <w:marBottom w:val="0"/>
                      <w:divBdr>
                        <w:top w:val="single" w:sz="6" w:space="0" w:color="D4D4D4"/>
                        <w:left w:val="single" w:sz="6" w:space="0" w:color="D4D4D4"/>
                        <w:bottom w:val="single" w:sz="6" w:space="0" w:color="D4D4D4"/>
                        <w:right w:val="single" w:sz="6" w:space="0" w:color="D4D4D4"/>
                      </w:divBdr>
                      <w:divsChild>
                        <w:div w:id="1509829396">
                          <w:marLeft w:val="0"/>
                          <w:marRight w:val="0"/>
                          <w:marTop w:val="0"/>
                          <w:marBottom w:val="0"/>
                          <w:divBdr>
                            <w:top w:val="none" w:sz="0" w:space="0" w:color="auto"/>
                            <w:left w:val="none" w:sz="0" w:space="0" w:color="auto"/>
                            <w:bottom w:val="none" w:sz="0" w:space="0" w:color="auto"/>
                            <w:right w:val="none" w:sz="0" w:space="0" w:color="auto"/>
                          </w:divBdr>
                          <w:divsChild>
                            <w:div w:id="1783725100">
                              <w:marLeft w:val="0"/>
                              <w:marRight w:val="0"/>
                              <w:marTop w:val="0"/>
                              <w:marBottom w:val="0"/>
                              <w:divBdr>
                                <w:top w:val="none" w:sz="0" w:space="0" w:color="auto"/>
                                <w:left w:val="none" w:sz="0" w:space="0" w:color="auto"/>
                                <w:bottom w:val="single" w:sz="6" w:space="0" w:color="D4D4D4"/>
                                <w:right w:val="none" w:sz="0" w:space="0" w:color="auto"/>
                              </w:divBdr>
                              <w:divsChild>
                                <w:div w:id="2033723007">
                                  <w:marLeft w:val="0"/>
                                  <w:marRight w:val="0"/>
                                  <w:marTop w:val="0"/>
                                  <w:marBottom w:val="0"/>
                                  <w:divBdr>
                                    <w:top w:val="none" w:sz="0" w:space="0" w:color="auto"/>
                                    <w:left w:val="none" w:sz="0" w:space="0" w:color="auto"/>
                                    <w:bottom w:val="none" w:sz="0" w:space="0" w:color="auto"/>
                                    <w:right w:val="none" w:sz="0" w:space="0" w:color="auto"/>
                                  </w:divBdr>
                                  <w:divsChild>
                                    <w:div w:id="1081415351">
                                      <w:marLeft w:val="0"/>
                                      <w:marRight w:val="0"/>
                                      <w:marTop w:val="0"/>
                                      <w:marBottom w:val="0"/>
                                      <w:divBdr>
                                        <w:top w:val="none" w:sz="0" w:space="0" w:color="auto"/>
                                        <w:left w:val="none" w:sz="0" w:space="0" w:color="auto"/>
                                        <w:bottom w:val="none" w:sz="0" w:space="0" w:color="auto"/>
                                        <w:right w:val="none" w:sz="0" w:space="0" w:color="auto"/>
                                      </w:divBdr>
                                      <w:divsChild>
                                        <w:div w:id="1021198829">
                                          <w:marLeft w:val="15"/>
                                          <w:marRight w:val="15"/>
                                          <w:marTop w:val="15"/>
                                          <w:marBottom w:val="15"/>
                                          <w:divBdr>
                                            <w:top w:val="none" w:sz="0" w:space="0" w:color="auto"/>
                                            <w:left w:val="none" w:sz="0" w:space="0" w:color="auto"/>
                                            <w:bottom w:val="none" w:sz="0" w:space="0" w:color="auto"/>
                                            <w:right w:val="none" w:sz="0" w:space="0" w:color="auto"/>
                                          </w:divBdr>
                                          <w:divsChild>
                                            <w:div w:id="414131127">
                                              <w:marLeft w:val="0"/>
                                              <w:marRight w:val="0"/>
                                              <w:marTop w:val="0"/>
                                              <w:marBottom w:val="0"/>
                                              <w:divBdr>
                                                <w:top w:val="none" w:sz="0" w:space="0" w:color="auto"/>
                                                <w:left w:val="none" w:sz="0" w:space="0" w:color="auto"/>
                                                <w:bottom w:val="none" w:sz="0" w:space="0" w:color="auto"/>
                                                <w:right w:val="none" w:sz="0" w:space="0" w:color="auto"/>
                                              </w:divBdr>
                                              <w:divsChild>
                                                <w:div w:id="977344411">
                                                  <w:marLeft w:val="0"/>
                                                  <w:marRight w:val="0"/>
                                                  <w:marTop w:val="0"/>
                                                  <w:marBottom w:val="0"/>
                                                  <w:divBdr>
                                                    <w:top w:val="single" w:sz="6" w:space="0" w:color="CCCCCC"/>
                                                    <w:left w:val="single" w:sz="6" w:space="0" w:color="CCCCCC"/>
                                                    <w:bottom w:val="single" w:sz="6" w:space="0" w:color="CCCCCC"/>
                                                    <w:right w:val="single" w:sz="6" w:space="0" w:color="CCCCCC"/>
                                                  </w:divBdr>
                                                  <w:divsChild>
                                                    <w:div w:id="409886625">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635596520">
                                          <w:marLeft w:val="15"/>
                                          <w:marRight w:val="15"/>
                                          <w:marTop w:val="15"/>
                                          <w:marBottom w:val="15"/>
                                          <w:divBdr>
                                            <w:top w:val="none" w:sz="0" w:space="0" w:color="auto"/>
                                            <w:left w:val="none" w:sz="0" w:space="0" w:color="auto"/>
                                            <w:bottom w:val="none" w:sz="0" w:space="0" w:color="auto"/>
                                            <w:right w:val="none" w:sz="0" w:space="0" w:color="auto"/>
                                          </w:divBdr>
                                          <w:divsChild>
                                            <w:div w:id="759569215">
                                              <w:marLeft w:val="0"/>
                                              <w:marRight w:val="0"/>
                                              <w:marTop w:val="0"/>
                                              <w:marBottom w:val="0"/>
                                              <w:divBdr>
                                                <w:top w:val="none" w:sz="0" w:space="0" w:color="auto"/>
                                                <w:left w:val="none" w:sz="0" w:space="0" w:color="auto"/>
                                                <w:bottom w:val="none" w:sz="0" w:space="0" w:color="auto"/>
                                                <w:right w:val="none" w:sz="0" w:space="0" w:color="auto"/>
                                              </w:divBdr>
                                              <w:divsChild>
                                                <w:div w:id="1627160052">
                                                  <w:marLeft w:val="0"/>
                                                  <w:marRight w:val="0"/>
                                                  <w:marTop w:val="0"/>
                                                  <w:marBottom w:val="0"/>
                                                  <w:divBdr>
                                                    <w:top w:val="single" w:sz="6" w:space="0" w:color="CCCCCC"/>
                                                    <w:left w:val="single" w:sz="6" w:space="0" w:color="CCCCCC"/>
                                                    <w:bottom w:val="single" w:sz="6" w:space="0" w:color="CCCCCC"/>
                                                    <w:right w:val="single" w:sz="6" w:space="0" w:color="CCCCCC"/>
                                                  </w:divBdr>
                                                  <w:divsChild>
                                                    <w:div w:id="855850941">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67447639">
                                          <w:marLeft w:val="15"/>
                                          <w:marRight w:val="15"/>
                                          <w:marTop w:val="15"/>
                                          <w:marBottom w:val="15"/>
                                          <w:divBdr>
                                            <w:top w:val="none" w:sz="0" w:space="0" w:color="auto"/>
                                            <w:left w:val="none" w:sz="0" w:space="0" w:color="auto"/>
                                            <w:bottom w:val="none" w:sz="0" w:space="0" w:color="auto"/>
                                            <w:right w:val="none" w:sz="0" w:space="0" w:color="auto"/>
                                          </w:divBdr>
                                          <w:divsChild>
                                            <w:div w:id="991980021">
                                              <w:marLeft w:val="0"/>
                                              <w:marRight w:val="0"/>
                                              <w:marTop w:val="0"/>
                                              <w:marBottom w:val="0"/>
                                              <w:divBdr>
                                                <w:top w:val="none" w:sz="0" w:space="0" w:color="auto"/>
                                                <w:left w:val="none" w:sz="0" w:space="0" w:color="auto"/>
                                                <w:bottom w:val="none" w:sz="0" w:space="0" w:color="auto"/>
                                                <w:right w:val="none" w:sz="0" w:space="0" w:color="auto"/>
                                              </w:divBdr>
                                              <w:divsChild>
                                                <w:div w:id="198205575">
                                                  <w:marLeft w:val="0"/>
                                                  <w:marRight w:val="0"/>
                                                  <w:marTop w:val="0"/>
                                                  <w:marBottom w:val="0"/>
                                                  <w:divBdr>
                                                    <w:top w:val="single" w:sz="6" w:space="0" w:color="CCCCCC"/>
                                                    <w:left w:val="single" w:sz="6" w:space="0" w:color="CCCCCC"/>
                                                    <w:bottom w:val="single" w:sz="6" w:space="0" w:color="CCCCCC"/>
                                                    <w:right w:val="single" w:sz="6" w:space="0" w:color="CCCCCC"/>
                                                  </w:divBdr>
                                                  <w:divsChild>
                                                    <w:div w:id="966277284">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 w:id="1672565259">
                                          <w:marLeft w:val="15"/>
                                          <w:marRight w:val="15"/>
                                          <w:marTop w:val="15"/>
                                          <w:marBottom w:val="15"/>
                                          <w:divBdr>
                                            <w:top w:val="none" w:sz="0" w:space="0" w:color="auto"/>
                                            <w:left w:val="none" w:sz="0" w:space="0" w:color="auto"/>
                                            <w:bottom w:val="none" w:sz="0" w:space="0" w:color="auto"/>
                                            <w:right w:val="none" w:sz="0" w:space="0" w:color="auto"/>
                                          </w:divBdr>
                                          <w:divsChild>
                                            <w:div w:id="1059939131">
                                              <w:marLeft w:val="0"/>
                                              <w:marRight w:val="0"/>
                                              <w:marTop w:val="0"/>
                                              <w:marBottom w:val="0"/>
                                              <w:divBdr>
                                                <w:top w:val="none" w:sz="0" w:space="0" w:color="auto"/>
                                                <w:left w:val="none" w:sz="0" w:space="0" w:color="auto"/>
                                                <w:bottom w:val="none" w:sz="0" w:space="0" w:color="auto"/>
                                                <w:right w:val="none" w:sz="0" w:space="0" w:color="auto"/>
                                              </w:divBdr>
                                              <w:divsChild>
                                                <w:div w:id="288171683">
                                                  <w:marLeft w:val="0"/>
                                                  <w:marRight w:val="0"/>
                                                  <w:marTop w:val="0"/>
                                                  <w:marBottom w:val="0"/>
                                                  <w:divBdr>
                                                    <w:top w:val="none" w:sz="0" w:space="0" w:color="auto"/>
                                                    <w:left w:val="none" w:sz="0" w:space="0" w:color="auto"/>
                                                    <w:bottom w:val="none" w:sz="0" w:space="0" w:color="auto"/>
                                                    <w:right w:val="none" w:sz="0" w:space="0" w:color="auto"/>
                                                  </w:divBdr>
                                                  <w:divsChild>
                                                    <w:div w:id="1453939542">
                                                      <w:marLeft w:val="0"/>
                                                      <w:marRight w:val="0"/>
                                                      <w:marTop w:val="0"/>
                                                      <w:marBottom w:val="0"/>
                                                      <w:divBdr>
                                                        <w:top w:val="none" w:sz="0" w:space="0" w:color="auto"/>
                                                        <w:left w:val="none" w:sz="0" w:space="0" w:color="auto"/>
                                                        <w:bottom w:val="none" w:sz="0" w:space="0" w:color="auto"/>
                                                        <w:right w:val="none" w:sz="0" w:space="0" w:color="auto"/>
                                                      </w:divBdr>
                                                      <w:divsChild>
                                                        <w:div w:id="158630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81806">
                                          <w:marLeft w:val="15"/>
                                          <w:marRight w:val="15"/>
                                          <w:marTop w:val="15"/>
                                          <w:marBottom w:val="15"/>
                                          <w:divBdr>
                                            <w:top w:val="none" w:sz="0" w:space="0" w:color="auto"/>
                                            <w:left w:val="none" w:sz="0" w:space="0" w:color="auto"/>
                                            <w:bottom w:val="none" w:sz="0" w:space="0" w:color="auto"/>
                                            <w:right w:val="none" w:sz="0" w:space="0" w:color="auto"/>
                                          </w:divBdr>
                                          <w:divsChild>
                                            <w:div w:id="75129779">
                                              <w:marLeft w:val="0"/>
                                              <w:marRight w:val="0"/>
                                              <w:marTop w:val="0"/>
                                              <w:marBottom w:val="0"/>
                                              <w:divBdr>
                                                <w:top w:val="none" w:sz="0" w:space="0" w:color="auto"/>
                                                <w:left w:val="none" w:sz="0" w:space="0" w:color="auto"/>
                                                <w:bottom w:val="none" w:sz="0" w:space="0" w:color="auto"/>
                                                <w:right w:val="none" w:sz="0" w:space="0" w:color="auto"/>
                                              </w:divBdr>
                                              <w:divsChild>
                                                <w:div w:id="369889138">
                                                  <w:marLeft w:val="0"/>
                                                  <w:marRight w:val="0"/>
                                                  <w:marTop w:val="0"/>
                                                  <w:marBottom w:val="0"/>
                                                  <w:divBdr>
                                                    <w:top w:val="none" w:sz="0" w:space="0" w:color="auto"/>
                                                    <w:left w:val="none" w:sz="0" w:space="0" w:color="auto"/>
                                                    <w:bottom w:val="none" w:sz="0" w:space="0" w:color="auto"/>
                                                    <w:right w:val="none" w:sz="0" w:space="0" w:color="auto"/>
                                                  </w:divBdr>
                                                  <w:divsChild>
                                                    <w:div w:id="1463183565">
                                                      <w:marLeft w:val="0"/>
                                                      <w:marRight w:val="0"/>
                                                      <w:marTop w:val="0"/>
                                                      <w:marBottom w:val="0"/>
                                                      <w:divBdr>
                                                        <w:top w:val="none" w:sz="0" w:space="0" w:color="auto"/>
                                                        <w:left w:val="none" w:sz="0" w:space="0" w:color="auto"/>
                                                        <w:bottom w:val="none" w:sz="0" w:space="0" w:color="auto"/>
                                                        <w:right w:val="none" w:sz="0" w:space="0" w:color="auto"/>
                                                      </w:divBdr>
                                                      <w:divsChild>
                                                        <w:div w:id="21320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0098579">
                                          <w:marLeft w:val="15"/>
                                          <w:marRight w:val="15"/>
                                          <w:marTop w:val="15"/>
                                          <w:marBottom w:val="15"/>
                                          <w:divBdr>
                                            <w:top w:val="none" w:sz="0" w:space="0" w:color="auto"/>
                                            <w:left w:val="none" w:sz="0" w:space="0" w:color="auto"/>
                                            <w:bottom w:val="none" w:sz="0" w:space="0" w:color="auto"/>
                                            <w:right w:val="none" w:sz="0" w:space="0" w:color="auto"/>
                                          </w:divBdr>
                                          <w:divsChild>
                                            <w:div w:id="882403905">
                                              <w:marLeft w:val="0"/>
                                              <w:marRight w:val="0"/>
                                              <w:marTop w:val="0"/>
                                              <w:marBottom w:val="0"/>
                                              <w:divBdr>
                                                <w:top w:val="none" w:sz="0" w:space="0" w:color="auto"/>
                                                <w:left w:val="none" w:sz="0" w:space="0" w:color="auto"/>
                                                <w:bottom w:val="none" w:sz="0" w:space="0" w:color="auto"/>
                                                <w:right w:val="none" w:sz="0" w:space="0" w:color="auto"/>
                                              </w:divBdr>
                                              <w:divsChild>
                                                <w:div w:id="348262639">
                                                  <w:marLeft w:val="0"/>
                                                  <w:marRight w:val="0"/>
                                                  <w:marTop w:val="0"/>
                                                  <w:marBottom w:val="0"/>
                                                  <w:divBdr>
                                                    <w:top w:val="none" w:sz="0" w:space="0" w:color="auto"/>
                                                    <w:left w:val="none" w:sz="0" w:space="0" w:color="auto"/>
                                                    <w:bottom w:val="none" w:sz="0" w:space="0" w:color="auto"/>
                                                    <w:right w:val="none" w:sz="0" w:space="0" w:color="auto"/>
                                                  </w:divBdr>
                                                  <w:divsChild>
                                                    <w:div w:id="1335913914">
                                                      <w:marLeft w:val="0"/>
                                                      <w:marRight w:val="0"/>
                                                      <w:marTop w:val="0"/>
                                                      <w:marBottom w:val="0"/>
                                                      <w:divBdr>
                                                        <w:top w:val="none" w:sz="0" w:space="0" w:color="auto"/>
                                                        <w:left w:val="none" w:sz="0" w:space="0" w:color="auto"/>
                                                        <w:bottom w:val="none" w:sz="0" w:space="0" w:color="auto"/>
                                                        <w:right w:val="none" w:sz="0" w:space="0" w:color="auto"/>
                                                      </w:divBdr>
                                                      <w:divsChild>
                                                        <w:div w:id="15113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253528">
                                          <w:marLeft w:val="15"/>
                                          <w:marRight w:val="15"/>
                                          <w:marTop w:val="15"/>
                                          <w:marBottom w:val="15"/>
                                          <w:divBdr>
                                            <w:top w:val="none" w:sz="0" w:space="0" w:color="auto"/>
                                            <w:left w:val="none" w:sz="0" w:space="0" w:color="auto"/>
                                            <w:bottom w:val="none" w:sz="0" w:space="0" w:color="auto"/>
                                            <w:right w:val="none" w:sz="0" w:space="0" w:color="auto"/>
                                          </w:divBdr>
                                          <w:divsChild>
                                            <w:div w:id="660499760">
                                              <w:marLeft w:val="0"/>
                                              <w:marRight w:val="0"/>
                                              <w:marTop w:val="0"/>
                                              <w:marBottom w:val="0"/>
                                              <w:divBdr>
                                                <w:top w:val="none" w:sz="0" w:space="0" w:color="auto"/>
                                                <w:left w:val="none" w:sz="0" w:space="0" w:color="auto"/>
                                                <w:bottom w:val="none" w:sz="0" w:space="0" w:color="auto"/>
                                                <w:right w:val="none" w:sz="0" w:space="0" w:color="auto"/>
                                              </w:divBdr>
                                              <w:divsChild>
                                                <w:div w:id="1410545248">
                                                  <w:marLeft w:val="0"/>
                                                  <w:marRight w:val="0"/>
                                                  <w:marTop w:val="0"/>
                                                  <w:marBottom w:val="0"/>
                                                  <w:divBdr>
                                                    <w:top w:val="none" w:sz="0" w:space="0" w:color="auto"/>
                                                    <w:left w:val="none" w:sz="0" w:space="0" w:color="auto"/>
                                                    <w:bottom w:val="none" w:sz="0" w:space="0" w:color="auto"/>
                                                    <w:right w:val="none" w:sz="0" w:space="0" w:color="auto"/>
                                                  </w:divBdr>
                                                  <w:divsChild>
                                                    <w:div w:id="757484955">
                                                      <w:marLeft w:val="0"/>
                                                      <w:marRight w:val="0"/>
                                                      <w:marTop w:val="0"/>
                                                      <w:marBottom w:val="0"/>
                                                      <w:divBdr>
                                                        <w:top w:val="none" w:sz="0" w:space="0" w:color="auto"/>
                                                        <w:left w:val="none" w:sz="0" w:space="0" w:color="auto"/>
                                                        <w:bottom w:val="none" w:sz="0" w:space="0" w:color="auto"/>
                                                        <w:right w:val="none" w:sz="0" w:space="0" w:color="auto"/>
                                                      </w:divBdr>
                                                      <w:divsChild>
                                                        <w:div w:id="15506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569079">
                                          <w:marLeft w:val="15"/>
                                          <w:marRight w:val="15"/>
                                          <w:marTop w:val="15"/>
                                          <w:marBottom w:val="15"/>
                                          <w:divBdr>
                                            <w:top w:val="none" w:sz="0" w:space="0" w:color="auto"/>
                                            <w:left w:val="none" w:sz="0" w:space="0" w:color="auto"/>
                                            <w:bottom w:val="none" w:sz="0" w:space="0" w:color="auto"/>
                                            <w:right w:val="none" w:sz="0" w:space="0" w:color="auto"/>
                                          </w:divBdr>
                                          <w:divsChild>
                                            <w:div w:id="1953323308">
                                              <w:marLeft w:val="0"/>
                                              <w:marRight w:val="0"/>
                                              <w:marTop w:val="0"/>
                                              <w:marBottom w:val="0"/>
                                              <w:divBdr>
                                                <w:top w:val="none" w:sz="0" w:space="0" w:color="auto"/>
                                                <w:left w:val="none" w:sz="0" w:space="0" w:color="auto"/>
                                                <w:bottom w:val="none" w:sz="0" w:space="0" w:color="auto"/>
                                                <w:right w:val="none" w:sz="0" w:space="0" w:color="auto"/>
                                              </w:divBdr>
                                              <w:divsChild>
                                                <w:div w:id="210574691">
                                                  <w:marLeft w:val="0"/>
                                                  <w:marRight w:val="0"/>
                                                  <w:marTop w:val="0"/>
                                                  <w:marBottom w:val="0"/>
                                                  <w:divBdr>
                                                    <w:top w:val="none" w:sz="0" w:space="0" w:color="auto"/>
                                                    <w:left w:val="none" w:sz="0" w:space="0" w:color="auto"/>
                                                    <w:bottom w:val="none" w:sz="0" w:space="0" w:color="auto"/>
                                                    <w:right w:val="none" w:sz="0" w:space="0" w:color="auto"/>
                                                  </w:divBdr>
                                                  <w:divsChild>
                                                    <w:div w:id="84884458">
                                                      <w:marLeft w:val="0"/>
                                                      <w:marRight w:val="0"/>
                                                      <w:marTop w:val="0"/>
                                                      <w:marBottom w:val="0"/>
                                                      <w:divBdr>
                                                        <w:top w:val="none" w:sz="0" w:space="0" w:color="auto"/>
                                                        <w:left w:val="none" w:sz="0" w:space="0" w:color="auto"/>
                                                        <w:bottom w:val="none" w:sz="0" w:space="0" w:color="auto"/>
                                                        <w:right w:val="none" w:sz="0" w:space="0" w:color="auto"/>
                                                      </w:divBdr>
                                                      <w:divsChild>
                                                        <w:div w:id="140830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013667">
                                          <w:marLeft w:val="15"/>
                                          <w:marRight w:val="15"/>
                                          <w:marTop w:val="15"/>
                                          <w:marBottom w:val="15"/>
                                          <w:divBdr>
                                            <w:top w:val="none" w:sz="0" w:space="0" w:color="auto"/>
                                            <w:left w:val="none" w:sz="0" w:space="0" w:color="auto"/>
                                            <w:bottom w:val="none" w:sz="0" w:space="0" w:color="auto"/>
                                            <w:right w:val="none" w:sz="0" w:space="0" w:color="auto"/>
                                          </w:divBdr>
                                          <w:divsChild>
                                            <w:div w:id="1012756136">
                                              <w:marLeft w:val="0"/>
                                              <w:marRight w:val="0"/>
                                              <w:marTop w:val="0"/>
                                              <w:marBottom w:val="0"/>
                                              <w:divBdr>
                                                <w:top w:val="none" w:sz="0" w:space="0" w:color="auto"/>
                                                <w:left w:val="none" w:sz="0" w:space="0" w:color="auto"/>
                                                <w:bottom w:val="none" w:sz="0" w:space="0" w:color="auto"/>
                                                <w:right w:val="none" w:sz="0" w:space="0" w:color="auto"/>
                                              </w:divBdr>
                                              <w:divsChild>
                                                <w:div w:id="971133812">
                                                  <w:marLeft w:val="0"/>
                                                  <w:marRight w:val="0"/>
                                                  <w:marTop w:val="0"/>
                                                  <w:marBottom w:val="0"/>
                                                  <w:divBdr>
                                                    <w:top w:val="none" w:sz="0" w:space="0" w:color="auto"/>
                                                    <w:left w:val="none" w:sz="0" w:space="0" w:color="auto"/>
                                                    <w:bottom w:val="none" w:sz="0" w:space="0" w:color="auto"/>
                                                    <w:right w:val="none" w:sz="0" w:space="0" w:color="auto"/>
                                                  </w:divBdr>
                                                  <w:divsChild>
                                                    <w:div w:id="1963151567">
                                                      <w:marLeft w:val="0"/>
                                                      <w:marRight w:val="0"/>
                                                      <w:marTop w:val="0"/>
                                                      <w:marBottom w:val="0"/>
                                                      <w:divBdr>
                                                        <w:top w:val="none" w:sz="0" w:space="0" w:color="auto"/>
                                                        <w:left w:val="none" w:sz="0" w:space="0" w:color="auto"/>
                                                        <w:bottom w:val="none" w:sz="0" w:space="0" w:color="auto"/>
                                                        <w:right w:val="none" w:sz="0" w:space="0" w:color="auto"/>
                                                      </w:divBdr>
                                                      <w:divsChild>
                                                        <w:div w:id="204743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2722402">
                                          <w:marLeft w:val="15"/>
                                          <w:marRight w:val="15"/>
                                          <w:marTop w:val="15"/>
                                          <w:marBottom w:val="15"/>
                                          <w:divBdr>
                                            <w:top w:val="none" w:sz="0" w:space="0" w:color="auto"/>
                                            <w:left w:val="none" w:sz="0" w:space="0" w:color="auto"/>
                                            <w:bottom w:val="none" w:sz="0" w:space="0" w:color="auto"/>
                                            <w:right w:val="none" w:sz="0" w:space="0" w:color="auto"/>
                                          </w:divBdr>
                                          <w:divsChild>
                                            <w:div w:id="1751190928">
                                              <w:marLeft w:val="0"/>
                                              <w:marRight w:val="0"/>
                                              <w:marTop w:val="0"/>
                                              <w:marBottom w:val="0"/>
                                              <w:divBdr>
                                                <w:top w:val="none" w:sz="0" w:space="0" w:color="auto"/>
                                                <w:left w:val="none" w:sz="0" w:space="0" w:color="auto"/>
                                                <w:bottom w:val="none" w:sz="0" w:space="0" w:color="auto"/>
                                                <w:right w:val="none" w:sz="0" w:space="0" w:color="auto"/>
                                              </w:divBdr>
                                              <w:divsChild>
                                                <w:div w:id="1511874910">
                                                  <w:marLeft w:val="0"/>
                                                  <w:marRight w:val="0"/>
                                                  <w:marTop w:val="0"/>
                                                  <w:marBottom w:val="0"/>
                                                  <w:divBdr>
                                                    <w:top w:val="none" w:sz="0" w:space="0" w:color="auto"/>
                                                    <w:left w:val="none" w:sz="0" w:space="0" w:color="auto"/>
                                                    <w:bottom w:val="none" w:sz="0" w:space="0" w:color="auto"/>
                                                    <w:right w:val="none" w:sz="0" w:space="0" w:color="auto"/>
                                                  </w:divBdr>
                                                  <w:divsChild>
                                                    <w:div w:id="1386372859">
                                                      <w:marLeft w:val="0"/>
                                                      <w:marRight w:val="0"/>
                                                      <w:marTop w:val="0"/>
                                                      <w:marBottom w:val="0"/>
                                                      <w:divBdr>
                                                        <w:top w:val="none" w:sz="0" w:space="0" w:color="auto"/>
                                                        <w:left w:val="none" w:sz="0" w:space="0" w:color="auto"/>
                                                        <w:bottom w:val="none" w:sz="0" w:space="0" w:color="auto"/>
                                                        <w:right w:val="none" w:sz="0" w:space="0" w:color="auto"/>
                                                      </w:divBdr>
                                                      <w:divsChild>
                                                        <w:div w:id="213413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579959">
                                          <w:marLeft w:val="15"/>
                                          <w:marRight w:val="15"/>
                                          <w:marTop w:val="15"/>
                                          <w:marBottom w:val="15"/>
                                          <w:divBdr>
                                            <w:top w:val="none" w:sz="0" w:space="0" w:color="auto"/>
                                            <w:left w:val="none" w:sz="0" w:space="0" w:color="auto"/>
                                            <w:bottom w:val="none" w:sz="0" w:space="0" w:color="auto"/>
                                            <w:right w:val="none" w:sz="0" w:space="0" w:color="auto"/>
                                          </w:divBdr>
                                          <w:divsChild>
                                            <w:div w:id="1741558952">
                                              <w:marLeft w:val="0"/>
                                              <w:marRight w:val="0"/>
                                              <w:marTop w:val="0"/>
                                              <w:marBottom w:val="0"/>
                                              <w:divBdr>
                                                <w:top w:val="none" w:sz="0" w:space="0" w:color="auto"/>
                                                <w:left w:val="none" w:sz="0" w:space="0" w:color="auto"/>
                                                <w:bottom w:val="none" w:sz="0" w:space="0" w:color="auto"/>
                                                <w:right w:val="none" w:sz="0" w:space="0" w:color="auto"/>
                                              </w:divBdr>
                                              <w:divsChild>
                                                <w:div w:id="1604335262">
                                                  <w:marLeft w:val="0"/>
                                                  <w:marRight w:val="0"/>
                                                  <w:marTop w:val="0"/>
                                                  <w:marBottom w:val="0"/>
                                                  <w:divBdr>
                                                    <w:top w:val="none" w:sz="0" w:space="0" w:color="auto"/>
                                                    <w:left w:val="none" w:sz="0" w:space="0" w:color="auto"/>
                                                    <w:bottom w:val="none" w:sz="0" w:space="0" w:color="auto"/>
                                                    <w:right w:val="none" w:sz="0" w:space="0" w:color="auto"/>
                                                  </w:divBdr>
                                                  <w:divsChild>
                                                    <w:div w:id="269440215">
                                                      <w:marLeft w:val="0"/>
                                                      <w:marRight w:val="0"/>
                                                      <w:marTop w:val="0"/>
                                                      <w:marBottom w:val="0"/>
                                                      <w:divBdr>
                                                        <w:top w:val="none" w:sz="0" w:space="0" w:color="auto"/>
                                                        <w:left w:val="none" w:sz="0" w:space="0" w:color="auto"/>
                                                        <w:bottom w:val="none" w:sz="0" w:space="0" w:color="auto"/>
                                                        <w:right w:val="none" w:sz="0" w:space="0" w:color="auto"/>
                                                      </w:divBdr>
                                                      <w:divsChild>
                                                        <w:div w:id="119114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131753">
                                          <w:marLeft w:val="15"/>
                                          <w:marRight w:val="15"/>
                                          <w:marTop w:val="15"/>
                                          <w:marBottom w:val="15"/>
                                          <w:divBdr>
                                            <w:top w:val="none" w:sz="0" w:space="0" w:color="auto"/>
                                            <w:left w:val="none" w:sz="0" w:space="0" w:color="auto"/>
                                            <w:bottom w:val="none" w:sz="0" w:space="0" w:color="auto"/>
                                            <w:right w:val="none" w:sz="0" w:space="0" w:color="auto"/>
                                          </w:divBdr>
                                          <w:divsChild>
                                            <w:div w:id="2057778732">
                                              <w:marLeft w:val="0"/>
                                              <w:marRight w:val="0"/>
                                              <w:marTop w:val="0"/>
                                              <w:marBottom w:val="0"/>
                                              <w:divBdr>
                                                <w:top w:val="none" w:sz="0" w:space="0" w:color="auto"/>
                                                <w:left w:val="none" w:sz="0" w:space="0" w:color="auto"/>
                                                <w:bottom w:val="none" w:sz="0" w:space="0" w:color="auto"/>
                                                <w:right w:val="none" w:sz="0" w:space="0" w:color="auto"/>
                                              </w:divBdr>
                                              <w:divsChild>
                                                <w:div w:id="860703969">
                                                  <w:marLeft w:val="0"/>
                                                  <w:marRight w:val="0"/>
                                                  <w:marTop w:val="0"/>
                                                  <w:marBottom w:val="0"/>
                                                  <w:divBdr>
                                                    <w:top w:val="none" w:sz="0" w:space="0" w:color="auto"/>
                                                    <w:left w:val="none" w:sz="0" w:space="0" w:color="auto"/>
                                                    <w:bottom w:val="none" w:sz="0" w:space="0" w:color="auto"/>
                                                    <w:right w:val="none" w:sz="0" w:space="0" w:color="auto"/>
                                                  </w:divBdr>
                                                  <w:divsChild>
                                                    <w:div w:id="1591770986">
                                                      <w:marLeft w:val="0"/>
                                                      <w:marRight w:val="0"/>
                                                      <w:marTop w:val="0"/>
                                                      <w:marBottom w:val="0"/>
                                                      <w:divBdr>
                                                        <w:top w:val="none" w:sz="0" w:space="0" w:color="auto"/>
                                                        <w:left w:val="none" w:sz="0" w:space="0" w:color="auto"/>
                                                        <w:bottom w:val="none" w:sz="0" w:space="0" w:color="auto"/>
                                                        <w:right w:val="none" w:sz="0" w:space="0" w:color="auto"/>
                                                      </w:divBdr>
                                                      <w:divsChild>
                                                        <w:div w:id="148204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386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568566">
              <w:marLeft w:val="0"/>
              <w:marRight w:val="0"/>
              <w:marTop w:val="0"/>
              <w:marBottom w:val="0"/>
              <w:divBdr>
                <w:top w:val="none" w:sz="0" w:space="0" w:color="auto"/>
                <w:left w:val="single" w:sz="6" w:space="0" w:color="CCCCCC"/>
                <w:bottom w:val="none" w:sz="0" w:space="0" w:color="auto"/>
                <w:right w:val="none" w:sz="0" w:space="0" w:color="auto"/>
              </w:divBdr>
              <w:divsChild>
                <w:div w:id="1608612818">
                  <w:marLeft w:val="0"/>
                  <w:marRight w:val="0"/>
                  <w:marTop w:val="0"/>
                  <w:marBottom w:val="0"/>
                  <w:divBdr>
                    <w:top w:val="none" w:sz="0" w:space="0" w:color="auto"/>
                    <w:left w:val="none" w:sz="0" w:space="0" w:color="auto"/>
                    <w:bottom w:val="none" w:sz="0" w:space="0" w:color="auto"/>
                    <w:right w:val="none" w:sz="0" w:space="0" w:color="auto"/>
                  </w:divBdr>
                  <w:divsChild>
                    <w:div w:id="1240336119">
                      <w:marLeft w:val="0"/>
                      <w:marRight w:val="0"/>
                      <w:marTop w:val="0"/>
                      <w:marBottom w:val="0"/>
                      <w:divBdr>
                        <w:top w:val="none" w:sz="0" w:space="0" w:color="auto"/>
                        <w:left w:val="none" w:sz="0" w:space="0" w:color="auto"/>
                        <w:bottom w:val="none" w:sz="0" w:space="0" w:color="auto"/>
                        <w:right w:val="none" w:sz="0" w:space="0" w:color="auto"/>
                      </w:divBdr>
                      <w:divsChild>
                        <w:div w:id="1619752903">
                          <w:marLeft w:val="0"/>
                          <w:marRight w:val="0"/>
                          <w:marTop w:val="0"/>
                          <w:marBottom w:val="0"/>
                          <w:divBdr>
                            <w:top w:val="none" w:sz="0" w:space="0" w:color="auto"/>
                            <w:left w:val="none" w:sz="0" w:space="0" w:color="auto"/>
                            <w:bottom w:val="none" w:sz="0" w:space="0" w:color="auto"/>
                            <w:right w:val="none" w:sz="0" w:space="0" w:color="auto"/>
                          </w:divBdr>
                        </w:div>
                      </w:divsChild>
                    </w:div>
                    <w:div w:id="1249539333">
                      <w:marLeft w:val="0"/>
                      <w:marRight w:val="0"/>
                      <w:marTop w:val="0"/>
                      <w:marBottom w:val="0"/>
                      <w:divBdr>
                        <w:top w:val="none" w:sz="0" w:space="0" w:color="auto"/>
                        <w:left w:val="none" w:sz="0" w:space="0" w:color="auto"/>
                        <w:bottom w:val="none" w:sz="0" w:space="0" w:color="auto"/>
                        <w:right w:val="none" w:sz="0" w:space="0" w:color="auto"/>
                      </w:divBdr>
                      <w:divsChild>
                        <w:div w:id="1830321443">
                          <w:marLeft w:val="0"/>
                          <w:marRight w:val="0"/>
                          <w:marTop w:val="0"/>
                          <w:marBottom w:val="0"/>
                          <w:divBdr>
                            <w:top w:val="none" w:sz="0" w:space="0" w:color="auto"/>
                            <w:left w:val="none" w:sz="0" w:space="0" w:color="auto"/>
                            <w:bottom w:val="none" w:sz="0" w:space="0" w:color="auto"/>
                            <w:right w:val="none" w:sz="0" w:space="0" w:color="auto"/>
                          </w:divBdr>
                          <w:divsChild>
                            <w:div w:id="1230772718">
                              <w:marLeft w:val="0"/>
                              <w:marRight w:val="0"/>
                              <w:marTop w:val="0"/>
                              <w:marBottom w:val="0"/>
                              <w:divBdr>
                                <w:top w:val="none" w:sz="0" w:space="0" w:color="auto"/>
                                <w:left w:val="none" w:sz="0" w:space="0" w:color="auto"/>
                                <w:bottom w:val="none" w:sz="0" w:space="0" w:color="auto"/>
                                <w:right w:val="none" w:sz="0" w:space="0" w:color="auto"/>
                              </w:divBdr>
                            </w:div>
                            <w:div w:id="15375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839</Words>
  <Characters>4784</Characters>
  <Application>Microsoft Office Word</Application>
  <DocSecurity>0</DocSecurity>
  <Lines>39</Lines>
  <Paragraphs>11</Paragraphs>
  <ScaleCrop>false</ScaleCrop>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呈强</dc:creator>
  <cp:keywords/>
  <dc:description/>
  <cp:lastModifiedBy>徐 呈强</cp:lastModifiedBy>
  <cp:revision>2</cp:revision>
  <dcterms:created xsi:type="dcterms:W3CDTF">2020-12-17T01:47:00Z</dcterms:created>
  <dcterms:modified xsi:type="dcterms:W3CDTF">2020-12-17T01:48:00Z</dcterms:modified>
</cp:coreProperties>
</file>