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0484C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6259491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5AA20C9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OLE_LINK4"/>
      <w:r>
        <w:rPr>
          <w:rFonts w:hint="default" w:ascii="Times New Roman" w:hAnsi="Times New Roman" w:eastAsia="方正小标宋_GBK" w:cs="Times New Roman"/>
          <w:sz w:val="44"/>
          <w:szCs w:val="44"/>
        </w:rPr>
        <w:t>关于开展</w:t>
      </w:r>
      <w:bookmarkStart w:id="1" w:name="OLE_LINK2"/>
      <w:r>
        <w:rPr>
          <w:rFonts w:hint="default" w:ascii="Times New Roman" w:hAnsi="Times New Roman" w:eastAsia="方正小标宋_GBK" w:cs="Times New Roman"/>
          <w:sz w:val="44"/>
          <w:szCs w:val="44"/>
        </w:rPr>
        <w:t>2024年度劳动保障</w:t>
      </w:r>
      <w:bookmarkEnd w:id="1"/>
      <w:r>
        <w:rPr>
          <w:rFonts w:hint="default" w:ascii="Times New Roman" w:hAnsi="Times New Roman" w:eastAsia="方正小标宋_GBK" w:cs="Times New Roman"/>
          <w:sz w:val="44"/>
          <w:szCs w:val="44"/>
        </w:rPr>
        <w:t>书面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网上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审查工作的通知</w:t>
      </w:r>
      <w:bookmarkStart w:id="6" w:name="_GoBack"/>
      <w:bookmarkEnd w:id="6"/>
    </w:p>
    <w:bookmarkEnd w:id="0"/>
    <w:p w14:paraId="15245ED6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C3D6E05">
      <w:pPr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</w:t>
      </w:r>
      <w:bookmarkStart w:id="2" w:name="OLE_LINK5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乡镇人民政府（街道办事处）、开发区，县直各有关部门、单位</w:t>
      </w:r>
      <w:bookmarkEnd w:id="2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 w14:paraId="7391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sz w:val="32"/>
        </w:rPr>
        <w:t>为全面贯彻落实劳动保障法律法规，规范用人单位劳动用工和参加社会保险行为，切实维护劳动者合法权益，优化营商环境，构建和谐劳动关系，按照《劳动保障监察条例》《保障农民工工资支付条例》《山东省劳动和社会保障监察条例》《人力资源社会保障部关于印发&lt;企业劳动保障守法诚信等级评价办法&gt;的通知》《山东省人力资源和社会保障厅等12部门关于印发山东省企业劳动保障守法诚信等级评价办法的通知》《济宁市企业劳动保障守法诚信等级评价办法实施细则》有关规定，用人单位应当执行劳动保障监察年度审查制度。为便捷高效地为用人单位提供服务，经研究决定，自2025年5月</w:t>
      </w:r>
      <w:r>
        <w:rPr>
          <w:rFonts w:hint="default" w:ascii="Times New Roman" w:hAnsi="Times New Roman" w:cs="Times New Roman"/>
          <w:sz w:val="32"/>
          <w:lang w:val="en-US" w:eastAsia="zh-CN"/>
        </w:rPr>
        <w:t>26</w:t>
      </w:r>
      <w:r>
        <w:rPr>
          <w:rFonts w:hint="default" w:ascii="Times New Roman" w:hAnsi="Times New Roman" w:cs="Times New Roman"/>
          <w:sz w:val="32"/>
        </w:rPr>
        <w:t>日至8月1</w:t>
      </w:r>
      <w:r>
        <w:rPr>
          <w:rFonts w:hint="default" w:ascii="Times New Roman" w:hAnsi="Times New Roman" w:cs="Times New Roman"/>
          <w:sz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</w:rPr>
        <w:t>日，在全</w:t>
      </w:r>
      <w:r>
        <w:rPr>
          <w:rFonts w:hint="default" w:ascii="Times New Roman" w:hAnsi="Times New Roman" w:cs="Times New Roman"/>
          <w:sz w:val="32"/>
          <w:lang w:val="en-US" w:eastAsia="zh-CN"/>
        </w:rPr>
        <w:t>县</w:t>
      </w:r>
      <w:r>
        <w:rPr>
          <w:rFonts w:hint="default" w:ascii="Times New Roman" w:hAnsi="Times New Roman" w:cs="Times New Roman"/>
          <w:sz w:val="32"/>
        </w:rPr>
        <w:t>开展2024年度劳动保障书面(网上)审查，现就有关事项通知如下</w:t>
      </w:r>
      <w:r>
        <w:rPr>
          <w:rFonts w:hint="default" w:ascii="Times New Roman" w:hAnsi="Times New Roman" w:cs="Times New Roman"/>
          <w:sz w:val="32"/>
          <w:lang w:eastAsia="zh-CN"/>
        </w:rPr>
        <w:t>：</w:t>
      </w:r>
    </w:p>
    <w:p w14:paraId="2178D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lang w:eastAsia="zh-CN"/>
        </w:rPr>
        <w:t>一、审查范围</w:t>
      </w:r>
    </w:p>
    <w:p w14:paraId="65F81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sz w:val="32"/>
          <w:lang w:eastAsia="zh-CN"/>
        </w:rPr>
        <w:t>全</w:t>
      </w:r>
      <w:r>
        <w:rPr>
          <w:rFonts w:hint="default" w:ascii="Times New Roman" w:hAnsi="Times New Roman" w:cs="Times New Roman"/>
          <w:sz w:val="32"/>
          <w:lang w:val="en-US" w:eastAsia="zh-CN"/>
        </w:rPr>
        <w:t>县</w:t>
      </w:r>
      <w:r>
        <w:rPr>
          <w:rFonts w:hint="default" w:ascii="Times New Roman" w:hAnsi="Times New Roman" w:cs="Times New Roman"/>
          <w:sz w:val="32"/>
          <w:lang w:eastAsia="zh-CN"/>
        </w:rPr>
        <w:t>属于劳动保障监察管辖范围内的各类企业、民办非企业单位、个体经济组织以及与劳动者建立劳动关系的机关、事业组织、社会团体及按照</w:t>
      </w:r>
      <w:r>
        <w:rPr>
          <w:rFonts w:hint="default" w:ascii="Times New Roman" w:hAnsi="Times New Roman" w:cs="Times New Roman"/>
          <w:b w:val="0"/>
          <w:bCs w:val="0"/>
          <w:sz w:val="32"/>
          <w:u w:val="none"/>
          <w:lang w:val="en-US" w:eastAsia="zh-CN"/>
        </w:rPr>
        <w:t>市</w:t>
      </w:r>
      <w:r>
        <w:rPr>
          <w:rFonts w:hint="default" w:ascii="Times New Roman" w:hAnsi="Times New Roman" w:cs="Times New Roman"/>
          <w:sz w:val="32"/>
          <w:lang w:eastAsia="zh-CN"/>
        </w:rPr>
        <w:t>人力资源社会保障</w:t>
      </w:r>
      <w:r>
        <w:rPr>
          <w:rFonts w:hint="default" w:ascii="Times New Roman" w:hAnsi="Times New Roman" w:cs="Times New Roman"/>
          <w:sz w:val="32"/>
          <w:lang w:val="en-US" w:eastAsia="zh-CN"/>
        </w:rPr>
        <w:t>局</w:t>
      </w:r>
      <w:r>
        <w:rPr>
          <w:rFonts w:hint="default" w:ascii="Times New Roman" w:hAnsi="Times New Roman" w:cs="Times New Roman"/>
          <w:sz w:val="32"/>
          <w:lang w:eastAsia="zh-CN"/>
        </w:rPr>
        <w:t>规定纳入我</w:t>
      </w:r>
      <w:r>
        <w:rPr>
          <w:rFonts w:hint="default" w:ascii="Times New Roman" w:hAnsi="Times New Roman" w:cs="Times New Roman"/>
          <w:b w:val="0"/>
          <w:bCs w:val="0"/>
          <w:sz w:val="32"/>
          <w:u w:val="none"/>
          <w:lang w:val="en-US" w:eastAsia="zh-CN"/>
        </w:rPr>
        <w:t>县</w:t>
      </w:r>
      <w:r>
        <w:rPr>
          <w:rFonts w:hint="default" w:ascii="Times New Roman" w:hAnsi="Times New Roman" w:cs="Times New Roman"/>
          <w:sz w:val="32"/>
          <w:lang w:eastAsia="zh-CN"/>
        </w:rPr>
        <w:t>管理的驻</w:t>
      </w:r>
      <w:bookmarkStart w:id="3" w:name="OLE_LINK6"/>
      <w:r>
        <w:rPr>
          <w:rFonts w:hint="default" w:ascii="Times New Roman" w:hAnsi="Times New Roman" w:cs="Times New Roman"/>
          <w:sz w:val="32"/>
          <w:lang w:val="en-US" w:eastAsia="zh-CN"/>
        </w:rPr>
        <w:t>汶</w:t>
      </w:r>
      <w:bookmarkEnd w:id="3"/>
      <w:r>
        <w:rPr>
          <w:rFonts w:hint="default" w:ascii="Times New Roman" w:hAnsi="Times New Roman" w:cs="Times New Roman"/>
          <w:sz w:val="32"/>
          <w:lang w:eastAsia="zh-CN"/>
        </w:rPr>
        <w:t>（在</w:t>
      </w:r>
      <w:r>
        <w:rPr>
          <w:rFonts w:hint="default" w:ascii="Times New Roman" w:hAnsi="Times New Roman" w:cs="Times New Roman"/>
          <w:sz w:val="32"/>
          <w:lang w:val="en-US" w:eastAsia="zh-CN"/>
        </w:rPr>
        <w:t>汶</w:t>
      </w:r>
      <w:r>
        <w:rPr>
          <w:rFonts w:hint="default" w:ascii="Times New Roman" w:hAnsi="Times New Roman" w:cs="Times New Roman"/>
          <w:sz w:val="32"/>
          <w:lang w:eastAsia="zh-CN"/>
        </w:rPr>
        <w:t>）单位。</w:t>
      </w:r>
    </w:p>
    <w:p w14:paraId="4AA6D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lang w:eastAsia="zh-CN"/>
        </w:rPr>
        <w:t>二、审查内容</w:t>
      </w:r>
    </w:p>
    <w:p w14:paraId="1473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sz w:val="32"/>
          <w:lang w:eastAsia="zh-CN"/>
        </w:rPr>
        <w:t>劳动合同签订履行、劳动用工备案、集体合同签订情况；使用劳务派遣人员情况；工资支付、最低工资标准执行及农民工工资支付情况；社会保险登记、申报、缴费情况；工作时间和休息休假情况；女职工和未成年工特殊保护执行情况；其他劳动保障法律法规遵守情况等。</w:t>
      </w:r>
    </w:p>
    <w:p w14:paraId="51A8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lang w:eastAsia="zh-CN"/>
        </w:rPr>
        <w:t>三、申报程序</w:t>
      </w:r>
    </w:p>
    <w:p w14:paraId="5DA5A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sz w:val="32"/>
          <w:lang w:eastAsia="zh-CN"/>
        </w:rPr>
        <w:t>1、用人单位登录“济宁市人力资源和社会保障局门户网站”(</w:t>
      </w:r>
      <w:bookmarkStart w:id="4" w:name="OLE_LINK1"/>
      <w:r>
        <w:rPr>
          <w:rFonts w:hint="default" w:ascii="Times New Roman" w:hAnsi="Times New Roman" w:cs="Times New Roman"/>
          <w:sz w:val="32"/>
          <w:lang w:eastAsia="zh-CN"/>
        </w:rPr>
        <w:t>http://hrss</w:t>
      </w:r>
      <w:r>
        <w:rPr>
          <w:rFonts w:hint="default" w:ascii="Times New Roman" w:hAnsi="Times New Roman" w:cs="Times New Roman"/>
          <w:sz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lang w:eastAsia="zh-CN"/>
        </w:rPr>
        <w:t>jining.gov.cn/</w:t>
      </w:r>
      <w:bookmarkEnd w:id="4"/>
      <w:r>
        <w:rPr>
          <w:rFonts w:hint="default" w:ascii="Times New Roman" w:hAnsi="Times New Roman" w:cs="Times New Roman"/>
          <w:sz w:val="32"/>
          <w:lang w:eastAsia="zh-CN"/>
        </w:rPr>
        <w:t>)，点击进入“劳动保障书面审查-劳动关系管理信息系统”注册并登录，选择劳动监察选项，按照“劳动保障监察年度审查”的要求填报用人单位和职工上年度劳动保障监察年报数据；或直接输入劳动关系管理信息系统(http://103.239.153.105:8080/hso/logonDialog.jsp)网址注册并登录。</w:t>
      </w:r>
    </w:p>
    <w:p w14:paraId="3DF21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sz w:val="32"/>
          <w:lang w:eastAsia="zh-CN"/>
        </w:rPr>
        <w:t>2、用人单位年报数据填写完毕后点击“提交审核”，</w:t>
      </w:r>
      <w:r>
        <w:rPr>
          <w:rFonts w:hint="default" w:ascii="Times New Roman" w:hAnsi="Times New Roman" w:cs="Times New Roman"/>
          <w:sz w:val="32"/>
          <w:lang w:val="en-US" w:eastAsia="zh-CN"/>
        </w:rPr>
        <w:t>各</w:t>
      </w:r>
      <w:r>
        <w:rPr>
          <w:rFonts w:hint="default" w:ascii="Times New Roman" w:hAnsi="Times New Roman" w:cs="Times New Roman"/>
          <w:sz w:val="32"/>
          <w:lang w:eastAsia="zh-CN"/>
        </w:rPr>
        <w:t>用人单位对其填报数据的真实性负责。</w:t>
      </w:r>
    </w:p>
    <w:p w14:paraId="35658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四、工作要求</w:t>
      </w:r>
    </w:p>
    <w:p w14:paraId="7A951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(一)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高度重视，专人负责。各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乡镇人民政府（街道办事处）、开发区，县直各有关部门、单位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要高度重视</w:t>
      </w:r>
      <w:bookmarkStart w:id="5" w:name="OLE_LINK3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2024年度劳动保障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书面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网上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审查工作</w:t>
      </w:r>
      <w:bookmarkEnd w:id="5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，明确专人负责，认真准备表册资料，所有材料均须加盖公章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52420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(二)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资料真实，及时上报。各用人单位要真实、准确、及时上报相关资料，对无正当理由不按要求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完成2024年度劳动保障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书面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网上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审查工作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，隐瞒事实真相、报送虚假材料或者隐匿、销毁证据材料的，将按照《劳动保障监察条例》第三十条等有关规定处理。</w:t>
      </w:r>
    </w:p>
    <w:p w14:paraId="001FF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（三）结果应用，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信用评价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根据书面审查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结果，对用人单位开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展诚信评价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工作，并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实行分类监管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对于被评为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A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级的用人单位，将适当减少日常巡视检查频次；对于被评为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B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级的用人单位，适当增加日常巡视检查频次；对于书面审查不合格、诚信等级评价被评为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C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级及拒不参加书面审查、诚信等级评价的用人单位，列入劳动保障监察重点监管对象，强化劳动保障监察日常巡视检查，并约谈用人单位法人（负责人）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498E1B73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cs="Times New Roman"/>
          <w:sz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lang w:val="en-US" w:eastAsia="zh-CN"/>
        </w:rPr>
        <w:t>四</w:t>
      </w:r>
      <w:r>
        <w:rPr>
          <w:rFonts w:hint="default" w:ascii="Times New Roman" w:hAnsi="Times New Roman" w:cs="Times New Roman"/>
          <w:sz w:val="32"/>
          <w:lang w:eastAsia="zh-CN"/>
        </w:rPr>
        <w:t>）请</w:t>
      </w:r>
      <w:r>
        <w:rPr>
          <w:rFonts w:hint="default" w:ascii="Times New Roman" w:hAnsi="Times New Roman" w:cs="Times New Roman"/>
          <w:sz w:val="32"/>
          <w:lang w:val="en-US" w:eastAsia="zh-CN"/>
        </w:rPr>
        <w:t>各用工单位务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于2025年8月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日前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2024年度劳动保障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书面（网上）审查工作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2A41FCDB">
      <w:pPr>
        <w:ind w:firstLine="640" w:firstLineChars="200"/>
        <w:rPr>
          <w:rFonts w:hint="default" w:ascii="Times New Roman" w:hAnsi="Times New Roman" w:cs="Times New Roman"/>
          <w:sz w:val="32"/>
          <w:lang w:eastAsia="zh-CN"/>
        </w:rPr>
      </w:pPr>
      <w:r>
        <w:rPr>
          <w:rFonts w:hint="default" w:ascii="Times New Roman" w:hAnsi="Times New Roman" w:cs="Times New Roman"/>
          <w:sz w:val="32"/>
          <w:lang w:eastAsia="zh-CN"/>
        </w:rPr>
        <w:t>联系方式:</w:t>
      </w:r>
      <w:r>
        <w:rPr>
          <w:rFonts w:hint="default" w:ascii="Times New Roman" w:hAnsi="Times New Roman" w:cs="Times New Roman"/>
          <w:sz w:val="32"/>
          <w:lang w:val="en-US" w:eastAsia="zh-CN"/>
        </w:rPr>
        <w:t>7216586</w:t>
      </w:r>
      <w:r>
        <w:rPr>
          <w:rFonts w:hint="default" w:ascii="Times New Roman" w:hAnsi="Times New Roman" w:cs="Times New Roman"/>
          <w:sz w:val="32"/>
          <w:lang w:eastAsia="zh-CN"/>
        </w:rPr>
        <w:t>，电子邮箱:rsjjcs@ji.shandong.cn</w:t>
      </w:r>
    </w:p>
    <w:p w14:paraId="3767BCB7">
      <w:pPr>
        <w:rPr>
          <w:rFonts w:hint="default" w:ascii="Times New Roman" w:hAnsi="Times New Roman" w:cs="Times New Roman"/>
          <w:lang w:eastAsia="zh-CN"/>
        </w:rPr>
      </w:pPr>
    </w:p>
    <w:p w14:paraId="19CE2AF9"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汶上县人力资源和社会保障局</w:t>
      </w:r>
    </w:p>
    <w:p w14:paraId="2541F743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2025年5月26日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WVlY2VjNDliYzE3MjdkYTlmMzFlN2JlNzM0NDQifQ=="/>
    <w:docVar w:name="KSO_WPS_MARK_KEY" w:val="24725b2b-4712-46ef-bb9f-552c03b2f13b"/>
  </w:docVars>
  <w:rsids>
    <w:rsidRoot w:val="6EA41ABD"/>
    <w:rsid w:val="0BAC37D4"/>
    <w:rsid w:val="1067787C"/>
    <w:rsid w:val="1686445B"/>
    <w:rsid w:val="16C90431"/>
    <w:rsid w:val="24125580"/>
    <w:rsid w:val="286A2A4D"/>
    <w:rsid w:val="2A331DAD"/>
    <w:rsid w:val="34BC14C9"/>
    <w:rsid w:val="4B412124"/>
    <w:rsid w:val="4E810A89"/>
    <w:rsid w:val="4FF40081"/>
    <w:rsid w:val="536966BB"/>
    <w:rsid w:val="5BAC183B"/>
    <w:rsid w:val="643B19AE"/>
    <w:rsid w:val="6EA41ABD"/>
    <w:rsid w:val="763C15B6"/>
    <w:rsid w:val="779571D0"/>
    <w:rsid w:val="BFE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1364</Characters>
  <Lines>0</Lines>
  <Paragraphs>0</Paragraphs>
  <TotalTime>0</TotalTime>
  <ScaleCrop>false</ScaleCrop>
  <LinksUpToDate>false</LinksUpToDate>
  <CharactersWithSpaces>1390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2025-05-23T14:58:00Z</dcterms:created>
  <dc:creator>苹果</dc:creator>
  <cp:lastModifiedBy>user</cp:lastModifiedBy>
  <dcterms:modified xsi:type="dcterms:W3CDTF">2025-05-26T11:37:31Z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F6913118FE6745FCBCC1D97DA946A727</vt:lpwstr>
  </property>
</Properties>
</file>