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val="0"/>
        <w:spacing w:before="0" w:after="0" w:line="500" w:lineRule="exact"/>
        <w:textAlignment w:val="auto"/>
        <w:rPr>
          <w:rFonts w:hint="eastAsia" w:ascii="宋体" w:hAnsi="宋体" w:cs="宋体"/>
          <w:sz w:val="24"/>
        </w:rPr>
      </w:pPr>
      <w:r>
        <w:rPr>
          <w:rFonts w:hint="eastAsia" w:ascii="宋体" w:hAnsi="宋体" w:cs="宋体"/>
          <w:sz w:val="24"/>
        </w:rPr>
        <w:t>附件1</w:t>
      </w:r>
      <w:bookmarkStart w:id="0" w:name="_GoBack"/>
      <w:bookmarkEnd w:id="0"/>
    </w:p>
    <w:p>
      <w:pPr>
        <w:pStyle w:val="2"/>
        <w:keepNext/>
        <w:keepLines/>
        <w:pageBreakBefore w:val="0"/>
        <w:widowControl w:val="0"/>
        <w:kinsoku/>
        <w:wordWrap/>
        <w:overflowPunct/>
        <w:topLinePunct w:val="0"/>
        <w:autoSpaceDE/>
        <w:autoSpaceDN/>
        <w:bidi w:val="0"/>
        <w:adjustRightInd/>
        <w:snapToGrid w:val="0"/>
        <w:spacing w:before="0" w:after="0" w:line="500" w:lineRule="exact"/>
        <w:jc w:val="center"/>
        <w:textAlignment w:val="auto"/>
        <w:rPr>
          <w:rFonts w:hint="eastAsia"/>
        </w:rPr>
      </w:pPr>
      <w:r>
        <w:rPr>
          <w:rFonts w:hint="eastAsia"/>
        </w:rPr>
        <w:t>济宁市长期护理保险机构护理评估量化标准</w:t>
      </w:r>
    </w:p>
    <w:tbl>
      <w:tblPr>
        <w:tblStyle w:val="5"/>
        <w:tblW w:w="14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278"/>
        <w:gridCol w:w="1584"/>
        <w:gridCol w:w="390"/>
        <w:gridCol w:w="405"/>
        <w:gridCol w:w="4264"/>
        <w:gridCol w:w="2359"/>
        <w:gridCol w:w="829"/>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2"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2278"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rPr>
            </w:pPr>
            <w:r>
              <w:rPr>
                <w:color w:val="0F0A21"/>
              </w:rPr>
              <w:t>评估内容</w:t>
            </w:r>
          </w:p>
        </w:tc>
        <w:tc>
          <w:tcPr>
            <w:tcW w:w="1584"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rPr>
            </w:pPr>
            <w:r>
              <w:rPr>
                <w:color w:val="0F0A21"/>
                <w:position w:val="1"/>
              </w:rPr>
              <w:t>评估</w:t>
            </w:r>
            <w:r>
              <w:rPr>
                <w:rFonts w:hint="eastAsia"/>
                <w:color w:val="0F0A21"/>
                <w:position w:val="1"/>
              </w:rPr>
              <w:t>标准</w:t>
            </w:r>
          </w:p>
        </w:tc>
        <w:tc>
          <w:tcPr>
            <w:tcW w:w="79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rPr>
            </w:pPr>
          </w:p>
        </w:tc>
        <w:tc>
          <w:tcPr>
            <w:tcW w:w="4264"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rPr>
            </w:pPr>
            <w:r>
              <w:rPr>
                <w:rFonts w:hint="eastAsia"/>
              </w:rPr>
              <w:t>评估内容及分值</w:t>
            </w:r>
          </w:p>
        </w:tc>
        <w:tc>
          <w:tcPr>
            <w:tcW w:w="2359"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rPr>
            </w:pPr>
            <w:r>
              <w:rPr>
                <w:rFonts w:hint="eastAsia"/>
              </w:rPr>
              <w:t>评分标准</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rPr>
            </w:pPr>
            <w:r>
              <w:rPr>
                <w:rFonts w:hint="eastAsia"/>
              </w:rPr>
              <w:t>得分</w:t>
            </w:r>
          </w:p>
        </w:tc>
        <w:tc>
          <w:tcPr>
            <w:tcW w:w="2024"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rPr>
            </w:pPr>
            <w:r>
              <w:rPr>
                <w:rFonts w:hint="eastAsia"/>
              </w:rPr>
              <w:t>评估说明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8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2278" w:type="dxa"/>
            <w:vMerge w:val="restart"/>
            <w:noWrap w:val="0"/>
            <w:vAlign w:val="center"/>
          </w:tcPr>
          <w:p>
            <w:pPr>
              <w:pStyle w:val="3"/>
              <w:keepNext w:val="0"/>
              <w:keepLines w:val="0"/>
              <w:pageBreakBefore w:val="0"/>
              <w:widowControl w:val="0"/>
              <w:kinsoku/>
              <w:wordWrap/>
              <w:overflowPunct/>
              <w:topLinePunct w:val="0"/>
              <w:autoSpaceDE/>
              <w:autoSpaceDN/>
              <w:bidi w:val="0"/>
              <w:adjustRightInd/>
              <w:snapToGrid w:val="0"/>
              <w:spacing w:line="260" w:lineRule="exact"/>
              <w:ind w:right="16"/>
              <w:jc w:val="both"/>
              <w:textAlignment w:val="auto"/>
              <w:rPr>
                <w:color w:val="0F0A21"/>
                <w:sz w:val="21"/>
                <w:szCs w:val="21"/>
              </w:rPr>
            </w:pPr>
          </w:p>
          <w:p>
            <w:pPr>
              <w:pStyle w:val="3"/>
              <w:keepNext w:val="0"/>
              <w:keepLines w:val="0"/>
              <w:pageBreakBefore w:val="0"/>
              <w:widowControl w:val="0"/>
              <w:kinsoku/>
              <w:wordWrap/>
              <w:overflowPunct/>
              <w:topLinePunct w:val="0"/>
              <w:autoSpaceDE/>
              <w:autoSpaceDN/>
              <w:bidi w:val="0"/>
              <w:adjustRightInd/>
              <w:snapToGrid w:val="0"/>
              <w:spacing w:line="260" w:lineRule="exact"/>
              <w:ind w:right="16"/>
              <w:jc w:val="both"/>
              <w:textAlignment w:val="auto"/>
              <w:rPr>
                <w:color w:val="0F0A21"/>
                <w:sz w:val="21"/>
                <w:szCs w:val="21"/>
              </w:rPr>
            </w:pPr>
          </w:p>
          <w:p>
            <w:pPr>
              <w:pStyle w:val="3"/>
              <w:keepNext w:val="0"/>
              <w:keepLines w:val="0"/>
              <w:pageBreakBefore w:val="0"/>
              <w:widowControl w:val="0"/>
              <w:kinsoku/>
              <w:wordWrap/>
              <w:overflowPunct/>
              <w:topLinePunct w:val="0"/>
              <w:autoSpaceDE/>
              <w:autoSpaceDN/>
              <w:bidi w:val="0"/>
              <w:adjustRightInd/>
              <w:snapToGrid w:val="0"/>
              <w:spacing w:line="260" w:lineRule="exact"/>
              <w:ind w:right="16"/>
              <w:jc w:val="both"/>
              <w:textAlignment w:val="auto"/>
              <w:rPr>
                <w:sz w:val="21"/>
                <w:szCs w:val="21"/>
              </w:rPr>
            </w:pPr>
            <w:r>
              <w:rPr>
                <w:color w:val="0F0A21"/>
                <w:sz w:val="21"/>
                <w:szCs w:val="21"/>
              </w:rPr>
              <w:t>持有《医疗机构执业许可证》；养老机构还要持有《养老机构设立许可证》；营利性医疗机构须持有《营业执照》</w:t>
            </w:r>
            <w:r>
              <w:rPr>
                <w:rFonts w:hint="eastAsia"/>
                <w:color w:val="0F0A21"/>
                <w:sz w:val="21"/>
                <w:szCs w:val="21"/>
              </w:rPr>
              <w:t>。</w:t>
            </w: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szCs w:val="21"/>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color w:val="0F0A21"/>
              </w:rPr>
            </w:pPr>
          </w:p>
        </w:tc>
        <w:tc>
          <w:tcPr>
            <w:tcW w:w="1584" w:type="dxa"/>
            <w:vMerge w:val="restart"/>
            <w:noWrap w:val="0"/>
            <w:vAlign w:val="center"/>
          </w:tcPr>
          <w:p>
            <w:pPr>
              <w:pStyle w:val="3"/>
              <w:keepNext w:val="0"/>
              <w:keepLines w:val="0"/>
              <w:pageBreakBefore w:val="0"/>
              <w:widowControl w:val="0"/>
              <w:kinsoku/>
              <w:wordWrap/>
              <w:overflowPunct/>
              <w:topLinePunct w:val="0"/>
              <w:autoSpaceDE/>
              <w:autoSpaceDN/>
              <w:bidi w:val="0"/>
              <w:adjustRightInd/>
              <w:snapToGrid w:val="0"/>
              <w:spacing w:line="260" w:lineRule="exact"/>
              <w:ind w:left="0" w:firstLine="7"/>
              <w:jc w:val="both"/>
              <w:textAlignment w:val="auto"/>
              <w:rPr>
                <w:rFonts w:hint="eastAsia"/>
                <w:color w:val="0F0A21"/>
                <w:w w:val="80"/>
                <w:sz w:val="21"/>
                <w:szCs w:val="21"/>
              </w:rPr>
            </w:pPr>
          </w:p>
          <w:p>
            <w:pPr>
              <w:pStyle w:val="3"/>
              <w:keepNext w:val="0"/>
              <w:keepLines w:val="0"/>
              <w:pageBreakBefore w:val="0"/>
              <w:widowControl w:val="0"/>
              <w:kinsoku/>
              <w:wordWrap/>
              <w:overflowPunct/>
              <w:topLinePunct w:val="0"/>
              <w:autoSpaceDE/>
              <w:autoSpaceDN/>
              <w:bidi w:val="0"/>
              <w:adjustRightInd/>
              <w:snapToGrid w:val="0"/>
              <w:spacing w:line="260" w:lineRule="exact"/>
              <w:ind w:left="0" w:firstLine="0"/>
              <w:jc w:val="both"/>
              <w:textAlignment w:val="auto"/>
              <w:rPr>
                <w:rFonts w:hint="eastAsia"/>
                <w:sz w:val="21"/>
                <w:szCs w:val="21"/>
              </w:rPr>
            </w:pPr>
            <w:r>
              <w:rPr>
                <w:rFonts w:hint="eastAsia"/>
                <w:color w:val="0F0A21"/>
                <w:w w:val="80"/>
                <w:sz w:val="21"/>
                <w:szCs w:val="21"/>
              </w:rPr>
              <w:t xml:space="preserve">1 </w:t>
            </w:r>
            <w:r>
              <w:rPr>
                <w:rFonts w:hint="eastAsia"/>
                <w:color w:val="0F0A21"/>
                <w:spacing w:val="-5"/>
                <w:w w:val="80"/>
                <w:sz w:val="21"/>
                <w:szCs w:val="21"/>
              </w:rPr>
              <w:t xml:space="preserve">、 </w:t>
            </w:r>
            <w:r>
              <w:rPr>
                <w:rFonts w:hint="eastAsia"/>
                <w:color w:val="0F0A21"/>
                <w:spacing w:val="-3"/>
                <w:sz w:val="21"/>
                <w:szCs w:val="21"/>
              </w:rPr>
              <w:t>以</w:t>
            </w:r>
            <w:r>
              <w:rPr>
                <w:rFonts w:hint="eastAsia"/>
                <w:color w:val="0F0A21"/>
                <w:spacing w:val="-3"/>
                <w:sz w:val="21"/>
                <w:szCs w:val="21"/>
                <w:lang w:eastAsia="zh-CN"/>
              </w:rPr>
              <w:t>行政审批服务局</w:t>
            </w:r>
            <w:r>
              <w:rPr>
                <w:rFonts w:hint="eastAsia"/>
                <w:color w:val="0F0A21"/>
                <w:sz w:val="21"/>
                <w:szCs w:val="21"/>
              </w:rPr>
              <w:t>颁发的有效证件为准。</w:t>
            </w:r>
          </w:p>
          <w:p>
            <w:pPr>
              <w:pStyle w:val="3"/>
              <w:keepNext w:val="0"/>
              <w:keepLines w:val="0"/>
              <w:pageBreakBefore w:val="0"/>
              <w:widowControl w:val="0"/>
              <w:kinsoku/>
              <w:wordWrap/>
              <w:overflowPunct/>
              <w:topLinePunct w:val="0"/>
              <w:autoSpaceDE/>
              <w:autoSpaceDN/>
              <w:bidi w:val="0"/>
              <w:adjustRightInd/>
              <w:snapToGrid w:val="0"/>
              <w:spacing w:line="260" w:lineRule="exact"/>
              <w:ind w:left="0"/>
              <w:jc w:val="both"/>
              <w:textAlignment w:val="auto"/>
              <w:rPr>
                <w:color w:val="0F0A21"/>
                <w:position w:val="1"/>
              </w:rPr>
            </w:pPr>
            <w:r>
              <w:rPr>
                <w:rFonts w:hint="eastAsia"/>
                <w:color w:val="0F0A21"/>
                <w:sz w:val="21"/>
                <w:szCs w:val="21"/>
              </w:rPr>
              <w:t>2、缺少证照或证照</w:t>
            </w:r>
            <w:r>
              <w:rPr>
                <w:rFonts w:hint="eastAsia"/>
                <w:color w:val="0F0A21"/>
                <w:w w:val="95"/>
                <w:sz w:val="21"/>
                <w:szCs w:val="21"/>
              </w:rPr>
              <w:t>无效者，一</w:t>
            </w:r>
            <w:r>
              <w:rPr>
                <w:rFonts w:hint="eastAsia"/>
                <w:color w:val="0F0A21"/>
                <w:sz w:val="21"/>
                <w:szCs w:val="21"/>
              </w:rPr>
              <w:t>票否决。</w:t>
            </w:r>
          </w:p>
        </w:tc>
        <w:tc>
          <w:tcPr>
            <w:tcW w:w="39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 xml:space="preserve">考核项目  </w:t>
            </w:r>
          </w:p>
        </w:tc>
        <w:tc>
          <w:tcPr>
            <w:tcW w:w="405" w:type="dxa"/>
            <w:vMerge w:val="restart"/>
            <w:noWrap w:val="0"/>
            <w:vAlign w:val="top"/>
          </w:tcPr>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rPr>
            </w:pPr>
            <w:r>
              <w:rPr>
                <w:rFonts w:hint="eastAsia"/>
                <w:szCs w:val="21"/>
              </w:rPr>
              <w:t>人员及规章管理</w:t>
            </w:r>
          </w:p>
        </w:tc>
        <w:tc>
          <w:tcPr>
            <w:tcW w:w="4264"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有内部管理制度、财物管理制度、人员岗位责任制度及医疗护理技术操作规程。（5分）</w:t>
            </w:r>
          </w:p>
        </w:tc>
        <w:tc>
          <w:tcPr>
            <w:tcW w:w="2359"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规章制度不健全的，每缺1项扣5分。</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2024"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实地查看。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8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22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158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39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40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4264"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ascii="宋体" w:hAnsi="宋体" w:cs="宋体"/>
                <w:szCs w:val="21"/>
              </w:rPr>
              <w:sym w:font="Wingdings" w:char="F081"/>
            </w:r>
            <w:r>
              <w:rPr>
                <w:rFonts w:hint="eastAsia" w:ascii="宋体" w:hAnsi="宋体" w:cs="宋体"/>
                <w:szCs w:val="21"/>
              </w:rPr>
              <w:t>医护型床</w:t>
            </w:r>
            <w:r>
              <w:rPr>
                <w:rFonts w:hint="eastAsia" w:ascii="宋体" w:hAnsi="宋体" w:cs="宋体"/>
                <w:color w:val="363357"/>
                <w:szCs w:val="21"/>
              </w:rPr>
              <w:t>位数≥</w:t>
            </w:r>
            <w:r>
              <w:rPr>
                <w:rFonts w:hint="eastAsia" w:ascii="宋体" w:hAnsi="宋体" w:cs="宋体"/>
                <w:szCs w:val="21"/>
                <w:lang w:bidi="en-US"/>
              </w:rPr>
              <w:t>20</w:t>
            </w:r>
            <w:r>
              <w:rPr>
                <w:rFonts w:hint="eastAsia" w:ascii="宋体" w:hAnsi="宋体" w:cs="宋体"/>
                <w:szCs w:val="21"/>
              </w:rPr>
              <w:t>张少于60张的，至少有2名第一执业地点在本机机构的执业医师，其</w:t>
            </w:r>
            <w:r>
              <w:t>中</w:t>
            </w:r>
            <w:r>
              <w:rPr>
                <w:rFonts w:hint="eastAsia" w:ascii="宋体" w:hAnsi="宋体" w:cs="宋体"/>
                <w:szCs w:val="21"/>
              </w:rPr>
              <w:t>1名为中级或以上职称；至少有1名中级或以上职称执业护士。</w:t>
            </w:r>
            <w:r>
              <w:rPr>
                <w:rFonts w:hint="eastAsia" w:ascii="宋体" w:hAnsi="宋体" w:cs="宋体"/>
                <w:szCs w:val="21"/>
              </w:rPr>
              <w:sym w:font="Wingdings" w:char="F082"/>
            </w:r>
            <w:r>
              <w:t>医护型床位数</w:t>
            </w:r>
            <w:r>
              <w:rPr>
                <w:rFonts w:ascii="Arial" w:hAnsi="Arial" w:cs="Arial"/>
              </w:rPr>
              <w:t>≥</w:t>
            </w:r>
            <w:r>
              <w:rPr>
                <w:rFonts w:hint="eastAsia" w:ascii="宋体" w:hAnsi="宋体" w:cs="宋体"/>
              </w:rPr>
              <w:t>60</w:t>
            </w:r>
            <w:r>
              <w:t>张的，执业医师与床位数比例</w:t>
            </w:r>
            <w:r>
              <w:rPr>
                <w:rFonts w:ascii="Arial" w:hAnsi="Arial" w:cs="Arial"/>
              </w:rPr>
              <w:t>≥</w:t>
            </w:r>
            <w:r>
              <w:t xml:space="preserve"> </w:t>
            </w:r>
            <w:r>
              <w:rPr>
                <w:rFonts w:hint="eastAsia" w:ascii="宋体" w:hAnsi="宋体" w:cs="宋体"/>
                <w:szCs w:val="21"/>
              </w:rPr>
              <w:t>1:20,其中至少2名第一执业地点在本机构且为中级或以上职称；养老护理员与床位数比例</w:t>
            </w:r>
            <w:r>
              <w:rPr>
                <w:rFonts w:ascii="Arial" w:hAnsi="Arial" w:cs="Arial"/>
                <w:szCs w:val="21"/>
              </w:rPr>
              <w:t>≥</w:t>
            </w:r>
            <w:r>
              <w:rPr>
                <w:rFonts w:hint="eastAsia" w:ascii="宋体" w:hAnsi="宋体" w:cs="宋体"/>
                <w:szCs w:val="21"/>
              </w:rPr>
              <w:t>1：4.（20分）</w:t>
            </w:r>
          </w:p>
        </w:tc>
        <w:tc>
          <w:tcPr>
            <w:tcW w:w="2359"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sym w:font="Wingdings" w:char="F081"/>
            </w:r>
            <w:r>
              <w:rPr>
                <w:rFonts w:hint="eastAsia"/>
              </w:rPr>
              <w:t>或</w:t>
            </w:r>
            <w:r>
              <w:rPr>
                <w:rFonts w:hint="eastAsia"/>
              </w:rPr>
              <w:sym w:font="Wingdings" w:char="F082"/>
            </w:r>
            <w:r>
              <w:rPr>
                <w:rFonts w:hint="eastAsia"/>
              </w:rPr>
              <w:t>项目中包含的每小项未达到标准的，每个扣5分。</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2024"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现场核对。根据医护型床位数量分别执行</w:t>
            </w:r>
            <w:r>
              <w:rPr>
                <w:rFonts w:hint="eastAsia"/>
              </w:rPr>
              <w:sym w:font="Wingdings" w:char="F081"/>
            </w:r>
            <w:r>
              <w:rPr>
                <w:rFonts w:hint="eastAsia"/>
              </w:rPr>
              <w:t>或</w:t>
            </w:r>
            <w:r>
              <w:rPr>
                <w:rFonts w:hint="eastAsia"/>
              </w:rPr>
              <w:sym w:font="Wingdings" w:char="F082"/>
            </w:r>
            <w:r>
              <w:rPr>
                <w:rFonts w:hint="eastAsia"/>
              </w:rPr>
              <w:t>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8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22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158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39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40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4264"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医、药、护、技工作人员经过专业培训合格。（10分）</w:t>
            </w:r>
          </w:p>
        </w:tc>
        <w:tc>
          <w:tcPr>
            <w:tcW w:w="2359"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未按规定培训合格者，每1人扣5分。</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2024"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color w:val="0F0A21"/>
                <w:sz w:val="21"/>
                <w:szCs w:val="21"/>
              </w:rPr>
              <w:t>以现场查验的培训合格证为准。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8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22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158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39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40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4264"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所有工作人员参加社会保险。（10分）</w:t>
            </w:r>
          </w:p>
        </w:tc>
        <w:tc>
          <w:tcPr>
            <w:tcW w:w="2359"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少参加1人，扣5分；少参加一项，一人扣2分。</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2024"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sz w:val="21"/>
                <w:szCs w:val="21"/>
              </w:rPr>
              <w:t>实有工作人员以申请机构提供的有效资料为准；工作人员参加社会保</w:t>
            </w:r>
            <w:r>
              <w:rPr>
                <w:rFonts w:hint="eastAsia"/>
                <w:sz w:val="21"/>
                <w:szCs w:val="21"/>
              </w:rPr>
              <w:t>险情况以</w:t>
            </w:r>
            <w:r>
              <w:rPr>
                <w:sz w:val="21"/>
                <w:szCs w:val="21"/>
              </w:rPr>
              <w:t>人力资源社会保障局信息中心数据为准</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8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227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color w:val="0F0A21"/>
                <w:w w:val="105"/>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color w:val="0F0A21"/>
                <w:w w:val="105"/>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color w:val="0F0A21"/>
              </w:rPr>
            </w:pPr>
            <w:r>
              <w:rPr>
                <w:color w:val="0F0A21"/>
                <w:w w:val="105"/>
              </w:rPr>
              <w:t>营业时间不少</w:t>
            </w:r>
            <w:r>
              <w:rPr>
                <w:rFonts w:hint="eastAsia"/>
                <w:color w:val="0F0A21"/>
                <w:w w:val="105"/>
              </w:rPr>
              <w:t>于</w:t>
            </w:r>
            <w:r>
              <w:rPr>
                <w:rFonts w:hint="eastAsia"/>
                <w:color w:val="0F0A21"/>
                <w:w w:val="105"/>
                <w:lang w:val="en-US" w:eastAsia="zh-CN"/>
              </w:rPr>
              <w:t>3</w:t>
            </w:r>
            <w:r>
              <w:rPr>
                <w:color w:val="0F0A21"/>
                <w:w w:val="105"/>
              </w:rPr>
              <w:t>个月</w:t>
            </w:r>
            <w:r>
              <w:rPr>
                <w:color w:val="0F0A21"/>
                <w:spacing w:val="-19"/>
                <w:w w:val="105"/>
              </w:rPr>
              <w:t>。</w:t>
            </w:r>
          </w:p>
        </w:tc>
        <w:tc>
          <w:tcPr>
            <w:tcW w:w="1584" w:type="dxa"/>
            <w:vMerge w:val="restart"/>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val="0"/>
              <w:spacing w:line="260" w:lineRule="exact"/>
              <w:jc w:val="both"/>
              <w:textAlignment w:val="auto"/>
              <w:rPr>
                <w:rFonts w:hint="eastAsia"/>
                <w:color w:val="0F0A21"/>
                <w:position w:val="1"/>
              </w:rPr>
            </w:pPr>
            <w:r>
              <w:rPr>
                <w:rFonts w:hint="eastAsia"/>
                <w:color w:val="0F0A21"/>
                <w:position w:val="1"/>
              </w:rPr>
              <w:t>以《医疗机构执业许可证》批准日期为准。</w:t>
            </w:r>
          </w:p>
          <w:p>
            <w:pPr>
              <w:keepNext w:val="0"/>
              <w:keepLines w:val="0"/>
              <w:pageBreakBefore w:val="0"/>
              <w:widowControl w:val="0"/>
              <w:numPr>
                <w:ilvl w:val="0"/>
                <w:numId w:val="1"/>
              </w:numPr>
              <w:kinsoku/>
              <w:wordWrap/>
              <w:overflowPunct/>
              <w:topLinePunct w:val="0"/>
              <w:autoSpaceDE/>
              <w:autoSpaceDN/>
              <w:bidi w:val="0"/>
              <w:adjustRightInd/>
              <w:snapToGrid w:val="0"/>
              <w:spacing w:line="260" w:lineRule="exact"/>
              <w:jc w:val="both"/>
              <w:textAlignment w:val="auto"/>
              <w:rPr>
                <w:rFonts w:hint="eastAsia"/>
                <w:color w:val="0F0A21"/>
                <w:position w:val="1"/>
              </w:rPr>
            </w:pPr>
            <w:r>
              <w:rPr>
                <w:rFonts w:hint="eastAsia"/>
                <w:color w:val="0F0A21"/>
                <w:position w:val="1"/>
              </w:rPr>
              <w:t>新迁址的与原营业时间累积计算。</w:t>
            </w:r>
          </w:p>
          <w:p>
            <w:pPr>
              <w:keepNext w:val="0"/>
              <w:keepLines w:val="0"/>
              <w:pageBreakBefore w:val="0"/>
              <w:widowControl w:val="0"/>
              <w:numPr>
                <w:ilvl w:val="0"/>
                <w:numId w:val="1"/>
              </w:numPr>
              <w:kinsoku/>
              <w:wordWrap/>
              <w:overflowPunct/>
              <w:topLinePunct w:val="0"/>
              <w:autoSpaceDE/>
              <w:autoSpaceDN/>
              <w:bidi w:val="0"/>
              <w:adjustRightInd/>
              <w:snapToGrid w:val="0"/>
              <w:spacing w:line="260" w:lineRule="exact"/>
              <w:jc w:val="both"/>
              <w:textAlignment w:val="auto"/>
              <w:rPr>
                <w:rFonts w:hint="eastAsia"/>
                <w:color w:val="0F0A21"/>
                <w:position w:val="1"/>
              </w:rPr>
            </w:pPr>
            <w:r>
              <w:rPr>
                <w:rFonts w:hint="eastAsia"/>
                <w:color w:val="0F0A21"/>
                <w:position w:val="1"/>
              </w:rPr>
              <w:t>营业时间少于</w:t>
            </w:r>
            <w:r>
              <w:rPr>
                <w:rFonts w:hint="eastAsia"/>
                <w:color w:val="0F0A21"/>
                <w:position w:val="1"/>
                <w:lang w:val="en-US" w:eastAsia="zh-CN"/>
              </w:rPr>
              <w:t>3</w:t>
            </w:r>
            <w:r>
              <w:rPr>
                <w:rFonts w:hint="eastAsia"/>
                <w:color w:val="0F0A21"/>
                <w:position w:val="1"/>
              </w:rPr>
              <w:t>个月者，一票否决。</w:t>
            </w:r>
          </w:p>
        </w:tc>
        <w:tc>
          <w:tcPr>
            <w:tcW w:w="39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40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4264"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有完善的药品和医疗器材进销存信息系统并实现实时录入。（5分）</w:t>
            </w: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2359"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系统不完善、数据不完善、核对不一致的，每项扣2.5分。</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2024"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实地查看不少千3个月的相关数据。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58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22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158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39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40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4264"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日清单、费用结算明细单制度。（5分）</w:t>
            </w:r>
          </w:p>
        </w:tc>
        <w:tc>
          <w:tcPr>
            <w:tcW w:w="2359"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每缺一项扣5分，不向全部患者提供的扣2.5分。</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2024"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t>现场查看每日给患者提供的日清单</w:t>
            </w:r>
            <w:r>
              <w:rPr>
                <w:rFonts w:hint="eastAsia"/>
              </w:rPr>
              <w:t>、结算明细单。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58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22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158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39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40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4264"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药品经营品种（含中药饮片）。（5分）</w:t>
            </w:r>
          </w:p>
        </w:tc>
        <w:tc>
          <w:tcPr>
            <w:tcW w:w="2359"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每满50种药品，得1分。</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2024"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t>以实地核实的药品种类为准。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58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22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158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39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40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4264"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药品和器材购进有合法票据，并按规定建立购进记录台账，做到票、账、货相符，无假药、劣药或假劣器材。（5分）</w:t>
            </w:r>
          </w:p>
        </w:tc>
        <w:tc>
          <w:tcPr>
            <w:tcW w:w="2359"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药品和器材购进无合法票据的，一种扣5分；票、账、货不符的，每种扣2.5分；出现一种假药、劣药和假劣器材的，扣5分。</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2024"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现场查看药品与器材购进票据、记录台账， 并分别抽查5种药品和器材进行票、账、货核对；假药、劣药和假劣器材以现场抽查为准。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58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227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color w:val="0F0A21"/>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color w:val="0F0A21"/>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color w:val="0F0A21"/>
              </w:rPr>
            </w:pPr>
            <w:r>
              <w:rPr>
                <w:rFonts w:hint="eastAsia"/>
                <w:color w:val="0F0A21"/>
              </w:rPr>
              <w:t>卫生技术人员从事医、药、护、技术等工作符合国家、省、市有关规定。</w:t>
            </w:r>
          </w:p>
        </w:tc>
        <w:tc>
          <w:tcPr>
            <w:tcW w:w="1584"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color w:val="0F0A21"/>
                <w:w w:val="105"/>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color w:val="1F1A38"/>
                <w:w w:val="105"/>
              </w:rPr>
            </w:pPr>
            <w:r>
              <w:rPr>
                <w:rFonts w:hint="eastAsia"/>
                <w:color w:val="0F0A21"/>
                <w:w w:val="105"/>
              </w:rPr>
              <w:t>1、</w:t>
            </w:r>
            <w:r>
              <w:rPr>
                <w:color w:val="0F0A21"/>
                <w:w w:val="105"/>
              </w:rPr>
              <w:t>以卫生计生部门</w:t>
            </w:r>
            <w:r>
              <w:rPr>
                <w:color w:val="1F1A38"/>
                <w:w w:val="105"/>
              </w:rPr>
              <w:t>有关规定和有效证</w:t>
            </w:r>
            <w:r>
              <w:rPr>
                <w:rFonts w:hint="eastAsia"/>
                <w:color w:val="1F1A38"/>
                <w:w w:val="105"/>
              </w:rPr>
              <w:t>件为准。</w:t>
            </w: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color w:val="1F1A38"/>
                <w:w w:val="105"/>
              </w:rPr>
            </w:pPr>
            <w:r>
              <w:rPr>
                <w:rFonts w:hint="eastAsia"/>
                <w:color w:val="1F1A38"/>
                <w:w w:val="105"/>
              </w:rPr>
              <w:t>2、有违法违规从业者，一票否决。</w:t>
            </w:r>
          </w:p>
        </w:tc>
        <w:tc>
          <w:tcPr>
            <w:tcW w:w="39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40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4264"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ascii="宋体" w:hAnsi="宋体" w:cs="宋体"/>
                <w:color w:val="000000"/>
                <w:szCs w:val="21"/>
              </w:rPr>
              <w:t>有独立的护士站、治疗（配药</w:t>
            </w:r>
            <w:r>
              <w:rPr>
                <w:rFonts w:hint="eastAsia" w:cs="宋体"/>
                <w:color w:val="000000"/>
                <w:szCs w:val="21"/>
              </w:rPr>
              <w:t>）</w:t>
            </w:r>
            <w:r>
              <w:rPr>
                <w:rFonts w:hint="eastAsia" w:ascii="宋体" w:hAnsi="宋体" w:cs="宋体"/>
                <w:color w:val="000000"/>
                <w:szCs w:val="21"/>
              </w:rPr>
              <w:t>室和处置室、药房等，并符合卫生部门 要求。（5分）</w:t>
            </w:r>
          </w:p>
        </w:tc>
        <w:tc>
          <w:tcPr>
            <w:tcW w:w="2359"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护士站、治疗（配药）室和处置室、药房等未独立设置的，每项扣2.5分。不符合卫生计生部门要求的每项扣5分。</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2024"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实地查看。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58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22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158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39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40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4264"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color w:val="000000"/>
                <w:szCs w:val="21"/>
              </w:rPr>
            </w:pPr>
            <w:r>
              <w:rPr>
                <w:color w:val="000000"/>
                <w:szCs w:val="21"/>
              </w:rPr>
              <w:t>配备呼叫装置、给氧装置、电动吸引器或吸痰装置、气垫床或具有防</w:t>
            </w:r>
            <w:r>
              <w:rPr>
                <w:rFonts w:hint="eastAsia"/>
                <w:color w:val="000000"/>
                <w:szCs w:val="21"/>
              </w:rPr>
              <w:t>压</w:t>
            </w:r>
            <w:r>
              <w:rPr>
                <w:color w:val="000000"/>
                <w:szCs w:val="21"/>
              </w:rPr>
              <w:t>疮功能的床垫、常规消毒设备（如紫外线灯、空气消毒机等）</w:t>
            </w:r>
            <w:r>
              <w:rPr>
                <w:rFonts w:hint="eastAsia"/>
                <w:color w:val="000000"/>
                <w:szCs w:val="21"/>
              </w:rPr>
              <w:t>、简易自动心脏除颤</w:t>
            </w:r>
            <w:r>
              <w:rPr>
                <w:color w:val="000000"/>
                <w:szCs w:val="21"/>
              </w:rPr>
              <w:t>仪/器、简易呼吸器、心电图机、气管插管设备等设施，并符合卫生部门要求</w:t>
            </w:r>
            <w:r>
              <w:rPr>
                <w:rFonts w:hint="eastAsia"/>
                <w:color w:val="000000"/>
                <w:szCs w:val="21"/>
              </w:rPr>
              <w:t>的。</w:t>
            </w:r>
            <w:r>
              <w:rPr>
                <w:color w:val="000000"/>
                <w:szCs w:val="21"/>
              </w:rPr>
              <w:t>（10分）</w:t>
            </w:r>
          </w:p>
        </w:tc>
        <w:tc>
          <w:tcPr>
            <w:tcW w:w="2359"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每缺一项扣5分。有设施但不符合卫生计生部门要求的，每项扣5分。</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2024"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实地查看。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58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22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158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39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40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4264"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color w:val="000000"/>
                <w:szCs w:val="21"/>
              </w:rPr>
            </w:pPr>
            <w:r>
              <w:rPr>
                <w:rFonts w:hint="eastAsia"/>
              </w:rPr>
              <w:t>有内部计算机管理系统，并有相应的管理和操作人员。</w:t>
            </w:r>
            <w:r>
              <w:rPr>
                <w:color w:val="000000"/>
                <w:szCs w:val="21"/>
              </w:rPr>
              <w:t>（10分）</w:t>
            </w:r>
          </w:p>
        </w:tc>
        <w:tc>
          <w:tcPr>
            <w:tcW w:w="2359"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无计算机管理系统扣10分；无相应管理和操作人员扣5分。</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2024"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实地查看。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58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22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158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39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40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4264" w:type="dxa"/>
            <w:noWrap w:val="0"/>
            <w:vAlign w:val="center"/>
          </w:tcPr>
          <w:p>
            <w:pPr>
              <w:pStyle w:val="3"/>
              <w:keepNext w:val="0"/>
              <w:keepLines w:val="0"/>
              <w:pageBreakBefore w:val="0"/>
              <w:widowControl w:val="0"/>
              <w:tabs>
                <w:tab w:val="left" w:pos="9365"/>
              </w:tabs>
              <w:kinsoku/>
              <w:wordWrap/>
              <w:overflowPunct/>
              <w:topLinePunct w:val="0"/>
              <w:autoSpaceDE/>
              <w:autoSpaceDN/>
              <w:bidi w:val="0"/>
              <w:adjustRightInd/>
              <w:snapToGrid w:val="0"/>
              <w:spacing w:line="260" w:lineRule="exact"/>
              <w:jc w:val="both"/>
              <w:textAlignment w:val="auto"/>
              <w:rPr>
                <w:rFonts w:hint="eastAsia"/>
              </w:rPr>
            </w:pPr>
            <w:r>
              <w:rPr>
                <w:color w:val="0F0A21"/>
                <w:sz w:val="21"/>
                <w:szCs w:val="21"/>
              </w:rPr>
              <w:t>有全科、内科、中医、康复医学等专业的执业医师定期巡视查房。</w:t>
            </w:r>
            <w:r>
              <w:rPr>
                <w:rFonts w:hint="eastAsia"/>
                <w:color w:val="0F0A21"/>
                <w:sz w:val="21"/>
                <w:szCs w:val="21"/>
              </w:rPr>
              <w:t>（5分）</w:t>
            </w:r>
            <w:r>
              <w:rPr>
                <w:color w:val="0F0A21"/>
              </w:rPr>
              <w:tab/>
            </w:r>
            <w:r>
              <w:rPr>
                <w:rFonts w:ascii="Times New Roman" w:eastAsia="Times New Roman"/>
                <w:color w:val="2F2B49"/>
                <w:spacing w:val="-10"/>
              </w:rPr>
              <w:t>(5</w:t>
            </w:r>
            <w:r>
              <w:rPr>
                <w:color w:val="0F0A21"/>
                <w:w w:val="90"/>
              </w:rPr>
              <w:t>分）</w:t>
            </w:r>
          </w:p>
        </w:tc>
        <w:tc>
          <w:tcPr>
            <w:tcW w:w="2359"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无医师巡查登记的，扣5分；登记不全的扣2.5分。</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2024"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实地查看。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58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22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158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39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40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4264" w:type="dxa"/>
            <w:noWrap w:val="0"/>
            <w:vAlign w:val="center"/>
          </w:tcPr>
          <w:p>
            <w:pPr>
              <w:pStyle w:val="3"/>
              <w:keepNext w:val="0"/>
              <w:keepLines w:val="0"/>
              <w:pageBreakBefore w:val="0"/>
              <w:widowControl w:val="0"/>
              <w:tabs>
                <w:tab w:val="left" w:pos="6079"/>
              </w:tabs>
              <w:kinsoku/>
              <w:wordWrap/>
              <w:overflowPunct/>
              <w:topLinePunct w:val="0"/>
              <w:autoSpaceDE/>
              <w:autoSpaceDN/>
              <w:bidi w:val="0"/>
              <w:adjustRightInd/>
              <w:snapToGrid w:val="0"/>
              <w:spacing w:line="260" w:lineRule="exact"/>
              <w:jc w:val="both"/>
              <w:textAlignment w:val="auto"/>
              <w:rPr>
                <w:rFonts w:hint="eastAsia"/>
                <w:color w:val="0F0A21"/>
                <w:sz w:val="21"/>
                <w:szCs w:val="21"/>
              </w:rPr>
            </w:pPr>
            <w:r>
              <w:rPr>
                <w:rFonts w:hint="eastAsia"/>
                <w:color w:val="0F0A21"/>
                <w:sz w:val="21"/>
                <w:szCs w:val="21"/>
              </w:rPr>
              <w:t>有独立的医护型护理区域；</w:t>
            </w:r>
            <w:r>
              <w:rPr>
                <w:rFonts w:hint="eastAsia"/>
                <w:color w:val="0F0A21"/>
                <w:spacing w:val="18"/>
                <w:w w:val="60"/>
                <w:sz w:val="21"/>
                <w:szCs w:val="21"/>
              </w:rPr>
              <w:t xml:space="preserve"> </w:t>
            </w:r>
            <w:r>
              <w:rPr>
                <w:rFonts w:hint="eastAsia"/>
                <w:color w:val="0F0A21"/>
                <w:sz w:val="21"/>
                <w:szCs w:val="21"/>
              </w:rPr>
              <w:t>病室每床净使用面积分别不</w:t>
            </w:r>
            <w:r>
              <w:rPr>
                <w:rFonts w:hint="eastAsia"/>
                <w:color w:val="0F0A21"/>
                <w:spacing w:val="-12"/>
                <w:sz w:val="21"/>
                <w:szCs w:val="21"/>
              </w:rPr>
              <w:t>少</w:t>
            </w:r>
            <w:r>
              <w:rPr>
                <w:rFonts w:hint="eastAsia"/>
                <w:color w:val="0F0A21"/>
                <w:spacing w:val="-303"/>
                <w:sz w:val="21"/>
                <w:szCs w:val="21"/>
              </w:rPr>
              <w:t>5</w:t>
            </w:r>
            <w:r>
              <w:rPr>
                <w:rFonts w:hint="eastAsia"/>
                <w:color w:val="0F0A21"/>
                <w:w w:val="60"/>
                <w:sz w:val="21"/>
                <w:szCs w:val="21"/>
              </w:rPr>
              <w:t xml:space="preserve"> 于5㎡；</w:t>
            </w:r>
            <w:r>
              <w:rPr>
                <w:rFonts w:hint="eastAsia"/>
                <w:color w:val="0F0A21"/>
                <w:spacing w:val="-13"/>
                <w:sz w:val="21"/>
                <w:szCs w:val="21"/>
              </w:rPr>
              <w:t>病</w:t>
            </w:r>
            <w:r>
              <w:rPr>
                <w:rFonts w:hint="eastAsia"/>
                <w:color w:val="2F2B49"/>
                <w:sz w:val="21"/>
                <w:szCs w:val="21"/>
              </w:rPr>
              <w:t>室</w:t>
            </w:r>
            <w:r>
              <w:rPr>
                <w:rFonts w:hint="eastAsia"/>
                <w:color w:val="0F0A21"/>
                <w:sz w:val="21"/>
                <w:szCs w:val="21"/>
              </w:rPr>
              <w:t>设备配置符合护理需求和卫生计生部门规定。(</w:t>
            </w:r>
            <w:r>
              <w:rPr>
                <w:rFonts w:hint="eastAsia"/>
                <w:color w:val="0F0A21"/>
                <w:spacing w:val="-31"/>
                <w:sz w:val="21"/>
                <w:szCs w:val="21"/>
              </w:rPr>
              <w:t xml:space="preserve"> </w:t>
            </w:r>
            <w:r>
              <w:rPr>
                <w:rFonts w:hint="eastAsia"/>
                <w:color w:val="0F0A21"/>
                <w:spacing w:val="-6"/>
                <w:sz w:val="21"/>
                <w:szCs w:val="21"/>
              </w:rPr>
              <w:t>10</w:t>
            </w:r>
            <w:r>
              <w:rPr>
                <w:rFonts w:hint="eastAsia"/>
                <w:color w:val="0F0A21"/>
                <w:sz w:val="21"/>
                <w:szCs w:val="21"/>
              </w:rPr>
              <w:t>分）</w:t>
            </w:r>
          </w:p>
        </w:tc>
        <w:tc>
          <w:tcPr>
            <w:tcW w:w="2359"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不符合要求的，一项扣5分。</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2024"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以实地测量为准。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得分</w:t>
            </w:r>
          </w:p>
        </w:tc>
        <w:tc>
          <w:tcPr>
            <w:tcW w:w="14133"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r>
    </w:tbl>
    <w:p>
      <w:pPr>
        <w:pStyle w:val="3"/>
        <w:rPr>
          <w:sz w:val="24"/>
          <w:szCs w:val="24"/>
        </w:rPr>
      </w:pPr>
      <w:r>
        <w:rPr>
          <w:sz w:val="24"/>
          <w:szCs w:val="24"/>
        </w:rPr>
        <w:t>备注：每项得分、扣分不超过该项分值。</w:t>
      </w:r>
    </w:p>
    <w:p>
      <w:pPr>
        <w:rPr>
          <w:rFonts w:hint="eastAsia" w:ascii="宋体" w:hAnsi="宋体" w:cs="宋体"/>
          <w:b/>
          <w:bCs/>
          <w:sz w:val="24"/>
        </w:rPr>
      </w:pPr>
      <w:r>
        <w:rPr>
          <w:rFonts w:hint="eastAsia" w:ascii="宋体" w:hAnsi="宋体" w:cs="宋体"/>
          <w:b/>
          <w:bCs/>
          <w:sz w:val="24"/>
        </w:rPr>
        <w:t>附件2</w:t>
      </w:r>
    </w:p>
    <w:p>
      <w:pPr>
        <w:pStyle w:val="2"/>
        <w:keepNext/>
        <w:keepLines/>
        <w:pageBreakBefore w:val="0"/>
        <w:widowControl w:val="0"/>
        <w:kinsoku/>
        <w:wordWrap/>
        <w:overflowPunct/>
        <w:topLinePunct w:val="0"/>
        <w:autoSpaceDE/>
        <w:autoSpaceDN/>
        <w:bidi w:val="0"/>
        <w:adjustRightInd/>
        <w:snapToGrid w:val="0"/>
        <w:spacing w:before="0" w:after="0" w:line="500" w:lineRule="exact"/>
        <w:jc w:val="center"/>
        <w:textAlignment w:val="auto"/>
        <w:rPr>
          <w:rFonts w:hint="eastAsia"/>
        </w:rPr>
      </w:pPr>
      <w:r>
        <w:rPr>
          <w:rFonts w:hint="eastAsia"/>
        </w:rPr>
        <w:t>济宁市长期护理保险居家护理评估量化标准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959"/>
        <w:gridCol w:w="1615"/>
        <w:gridCol w:w="417"/>
        <w:gridCol w:w="418"/>
        <w:gridCol w:w="3192"/>
        <w:gridCol w:w="2987"/>
        <w:gridCol w:w="712"/>
        <w:gridCol w:w="2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74"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ascii="宋体" w:hAnsi="宋体" w:cs="宋体"/>
                <w:szCs w:val="21"/>
              </w:rPr>
            </w:pPr>
          </w:p>
        </w:tc>
        <w:tc>
          <w:tcPr>
            <w:tcW w:w="1959"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cs="宋体"/>
                <w:szCs w:val="21"/>
              </w:rPr>
            </w:pPr>
            <w:r>
              <w:rPr>
                <w:rFonts w:hint="eastAsia" w:ascii="宋体" w:hAnsi="宋体" w:cs="宋体"/>
                <w:szCs w:val="21"/>
              </w:rPr>
              <w:t>评估内容</w:t>
            </w:r>
          </w:p>
        </w:tc>
        <w:tc>
          <w:tcPr>
            <w:tcW w:w="1615"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rPr>
            </w:pPr>
            <w:r>
              <w:rPr>
                <w:rFonts w:hint="eastAsia"/>
              </w:rPr>
              <w:t>评估标准</w:t>
            </w:r>
          </w:p>
        </w:tc>
        <w:tc>
          <w:tcPr>
            <w:tcW w:w="83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cs="宋体"/>
                <w:szCs w:val="21"/>
              </w:rPr>
            </w:pPr>
          </w:p>
        </w:tc>
        <w:tc>
          <w:tcPr>
            <w:tcW w:w="319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cs="宋体"/>
                <w:szCs w:val="21"/>
              </w:rPr>
            </w:pPr>
            <w:r>
              <w:rPr>
                <w:rFonts w:hint="eastAsia" w:ascii="宋体" w:hAnsi="宋体" w:cs="宋体"/>
                <w:szCs w:val="21"/>
              </w:rPr>
              <w:t>评估内容及分值</w:t>
            </w:r>
          </w:p>
        </w:tc>
        <w:tc>
          <w:tcPr>
            <w:tcW w:w="2987"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cs="宋体"/>
                <w:szCs w:val="21"/>
              </w:rPr>
            </w:pPr>
            <w:r>
              <w:rPr>
                <w:rFonts w:hint="eastAsia" w:ascii="宋体" w:hAnsi="宋体" w:cs="宋体"/>
                <w:szCs w:val="21"/>
              </w:rPr>
              <w:t>评分标准</w:t>
            </w: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cs="宋体"/>
                <w:szCs w:val="21"/>
              </w:rPr>
            </w:pPr>
            <w:r>
              <w:rPr>
                <w:rFonts w:hint="eastAsia" w:ascii="宋体" w:hAnsi="宋体" w:cs="宋体"/>
                <w:szCs w:val="21"/>
              </w:rPr>
              <w:t>得分</w:t>
            </w:r>
          </w:p>
        </w:tc>
        <w:tc>
          <w:tcPr>
            <w:tcW w:w="246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cs="宋体"/>
                <w:szCs w:val="21"/>
              </w:rPr>
            </w:pPr>
            <w:r>
              <w:rPr>
                <w:rFonts w:hint="eastAsia" w:ascii="宋体" w:hAnsi="宋体" w:cs="宋体"/>
                <w:szCs w:val="21"/>
              </w:rPr>
              <w:t>评估说明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474"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否决项目</w:t>
            </w:r>
          </w:p>
        </w:tc>
        <w:tc>
          <w:tcPr>
            <w:tcW w:w="1959" w:type="dxa"/>
            <w:vMerge w:val="restart"/>
            <w:noWrap w:val="0"/>
            <w:vAlign w:val="center"/>
          </w:tcPr>
          <w:p>
            <w:pPr>
              <w:pStyle w:val="3"/>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color w:val="16112A"/>
                <w:w w:val="105"/>
                <w:sz w:val="21"/>
                <w:szCs w:val="21"/>
              </w:rPr>
              <w:t>持有《医疗机构执业许可证》；养老机构还要持有《养老机构设立许可证》；营利性医疗机构还须待有《营业执照》。</w:t>
            </w:r>
          </w:p>
        </w:tc>
        <w:tc>
          <w:tcPr>
            <w:tcW w:w="1615" w:type="dxa"/>
            <w:vMerge w:val="restart"/>
            <w:noWrap w:val="0"/>
            <w:vAlign w:val="center"/>
          </w:tcPr>
          <w:p>
            <w:pPr>
              <w:pStyle w:val="3"/>
              <w:keepNext w:val="0"/>
              <w:keepLines w:val="0"/>
              <w:pageBreakBefore w:val="0"/>
              <w:widowControl w:val="0"/>
              <w:kinsoku/>
              <w:wordWrap/>
              <w:overflowPunct/>
              <w:topLinePunct w:val="0"/>
              <w:autoSpaceDE/>
              <w:autoSpaceDN/>
              <w:bidi w:val="0"/>
              <w:adjustRightInd/>
              <w:snapToGrid w:val="0"/>
              <w:spacing w:line="260" w:lineRule="exact"/>
              <w:jc w:val="both"/>
              <w:textAlignment w:val="auto"/>
              <w:rPr>
                <w:sz w:val="21"/>
                <w:szCs w:val="21"/>
              </w:rPr>
            </w:pPr>
            <w:r>
              <w:rPr>
                <w:sz w:val="21"/>
                <w:szCs w:val="21"/>
              </w:rPr>
              <w:t>1、以</w:t>
            </w:r>
            <w:r>
              <w:rPr>
                <w:rFonts w:hint="eastAsia"/>
                <w:sz w:val="21"/>
                <w:szCs w:val="21"/>
                <w:lang w:eastAsia="zh-CN"/>
              </w:rPr>
              <w:t>行政审批服务局</w:t>
            </w:r>
            <w:r>
              <w:rPr>
                <w:sz w:val="21"/>
                <w:szCs w:val="21"/>
              </w:rPr>
              <w:t>颁发的有效证件为准。</w:t>
            </w:r>
          </w:p>
          <w:p>
            <w:pPr>
              <w:pStyle w:val="3"/>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sz w:val="21"/>
                <w:szCs w:val="21"/>
              </w:rPr>
              <w:t>2、缺少证照或证照无效者，一票否决。</w:t>
            </w:r>
          </w:p>
        </w:tc>
        <w:tc>
          <w:tcPr>
            <w:tcW w:w="41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考核项目</w:t>
            </w:r>
          </w:p>
        </w:tc>
        <w:tc>
          <w:tcPr>
            <w:tcW w:w="41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szCs w:val="21"/>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szCs w:val="21"/>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szCs w:val="21"/>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szCs w:val="21"/>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szCs w:val="21"/>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szCs w:val="21"/>
              </w:rPr>
            </w:pPr>
            <w:r>
              <w:rPr>
                <w:rFonts w:hint="eastAsia"/>
                <w:szCs w:val="21"/>
              </w:rPr>
              <w:t>人员及规章管理</w:t>
            </w:r>
          </w:p>
        </w:tc>
        <w:tc>
          <w:tcPr>
            <w:tcW w:w="319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sz w:val="21"/>
                <w:szCs w:val="21"/>
              </w:rPr>
            </w:pPr>
            <w:r>
              <w:rPr>
                <w:sz w:val="21"/>
                <w:szCs w:val="21"/>
              </w:rPr>
              <w:t>医疗机构具有各项规章制度和技术操作规程且符合有关规定，有</w:t>
            </w:r>
            <w:r>
              <w:rPr>
                <w:rFonts w:hint="eastAsia"/>
                <w:sz w:val="21"/>
                <w:szCs w:val="21"/>
              </w:rPr>
              <w:t>具体</w:t>
            </w:r>
            <w:r>
              <w:rPr>
                <w:sz w:val="21"/>
                <w:szCs w:val="21"/>
              </w:rPr>
              <w:t>的人员岗位职责制度。 (10分）</w:t>
            </w:r>
          </w:p>
        </w:tc>
        <w:tc>
          <w:tcPr>
            <w:tcW w:w="2987"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i/>
                <w:iCs/>
              </w:rPr>
            </w:pPr>
            <w:r>
              <w:rPr>
                <w:szCs w:val="21"/>
              </w:rPr>
              <w:t>规章制度不健全的，每缺1种扣5分。</w:t>
            </w: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i/>
                <w:iCs/>
              </w:rPr>
            </w:pPr>
          </w:p>
        </w:tc>
        <w:tc>
          <w:tcPr>
            <w:tcW w:w="246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szCs w:val="21"/>
              </w:rPr>
              <w:t>实地查看。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47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19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161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41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41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319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szCs w:val="21"/>
              </w:rPr>
            </w:pPr>
            <w:r>
              <w:rPr>
                <w:szCs w:val="21"/>
              </w:rPr>
              <w:t>执业医师和执业护士至少各1名</w:t>
            </w:r>
            <w:r>
              <w:rPr>
                <w:rFonts w:hint="eastAsia"/>
                <w:szCs w:val="21"/>
              </w:rPr>
              <w:t>；并按规定</w:t>
            </w:r>
            <w:r>
              <w:rPr>
                <w:szCs w:val="21"/>
              </w:rPr>
              <w:t>经培训合格；</w:t>
            </w:r>
            <w:r>
              <w:rPr>
                <w:rFonts w:hint="eastAsia"/>
                <w:szCs w:val="21"/>
              </w:rPr>
              <w:t>第一执业地点</w:t>
            </w:r>
            <w:r>
              <w:rPr>
                <w:szCs w:val="21"/>
              </w:rPr>
              <w:t>在本机构， 执业范围符合护理保险规定；</w:t>
            </w:r>
            <w:r>
              <w:rPr>
                <w:rFonts w:hint="eastAsia"/>
                <w:szCs w:val="21"/>
              </w:rPr>
              <w:t>护理员经</w:t>
            </w:r>
            <w:r>
              <w:rPr>
                <w:szCs w:val="21"/>
              </w:rPr>
              <w:t>培训合格</w:t>
            </w:r>
            <w:r>
              <w:rPr>
                <w:rFonts w:hint="eastAsia"/>
                <w:szCs w:val="21"/>
              </w:rPr>
              <w:t>。</w:t>
            </w:r>
            <w:r>
              <w:rPr>
                <w:szCs w:val="21"/>
              </w:rPr>
              <w:t>(</w:t>
            </w:r>
            <w:r>
              <w:rPr>
                <w:rFonts w:hint="eastAsia"/>
                <w:szCs w:val="21"/>
              </w:rPr>
              <w:t>20</w:t>
            </w:r>
            <w:r>
              <w:rPr>
                <w:szCs w:val="21"/>
              </w:rPr>
              <w:t>分）</w:t>
            </w:r>
          </w:p>
        </w:tc>
        <w:tc>
          <w:tcPr>
            <w:tcW w:w="2987"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sz w:val="21"/>
                <w:szCs w:val="21"/>
              </w:rPr>
              <w:t>业务人员数量不符合要求，缺1人扣20分； 未按规定培训合格者，每人扣10分；第一执业地点非本机构的，1人扣20分；执业范围不符合护理保险规定的，1人扣20分。</w:t>
            </w: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246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szCs w:val="21"/>
              </w:rPr>
              <w:t>实地查看。查看培训合格证、执业证等。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47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1959"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sz w:val="21"/>
                <w:szCs w:val="21"/>
              </w:rPr>
            </w:pPr>
          </w:p>
          <w:p>
            <w:pPr>
              <w:pStyle w:val="3"/>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sz w:val="21"/>
                <w:szCs w:val="21"/>
              </w:rPr>
            </w:pPr>
          </w:p>
          <w:p>
            <w:pPr>
              <w:pStyle w:val="3"/>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sz w:val="21"/>
                <w:szCs w:val="21"/>
              </w:rPr>
              <w:t xml:space="preserve">营 业 时 间 不 少 于 </w:t>
            </w:r>
            <w:r>
              <w:rPr>
                <w:rFonts w:hint="eastAsia"/>
                <w:sz w:val="21"/>
                <w:szCs w:val="21"/>
                <w:lang w:val="en-US" w:eastAsia="zh-CN"/>
              </w:rPr>
              <w:t>3</w:t>
            </w:r>
            <w:r>
              <w:rPr>
                <w:rFonts w:hint="eastAsia"/>
                <w:sz w:val="21"/>
                <w:szCs w:val="21"/>
              </w:rPr>
              <w:t>个月。</w:t>
            </w:r>
          </w:p>
        </w:tc>
        <w:tc>
          <w:tcPr>
            <w:tcW w:w="1615"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sz w:val="21"/>
                <w:szCs w:val="21"/>
              </w:rPr>
            </w:pPr>
            <w:r>
              <w:rPr>
                <w:rFonts w:hint="eastAsia"/>
                <w:sz w:val="21"/>
                <w:szCs w:val="21"/>
              </w:rPr>
              <w:t>1、以《医疗机构执业许可证》批准日期为准。</w:t>
            </w:r>
          </w:p>
          <w:p>
            <w:pPr>
              <w:pStyle w:val="3"/>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sz w:val="21"/>
                <w:szCs w:val="21"/>
              </w:rPr>
            </w:pPr>
            <w:r>
              <w:rPr>
                <w:rFonts w:hint="eastAsia"/>
                <w:sz w:val="21"/>
                <w:szCs w:val="21"/>
              </w:rPr>
              <w:t>2、新迁址的与原营业时间累积计算。</w:t>
            </w:r>
          </w:p>
          <w:p>
            <w:pPr>
              <w:pStyle w:val="3"/>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sz w:val="21"/>
                <w:szCs w:val="21"/>
              </w:rPr>
              <w:t>3、营业时间少</w:t>
            </w:r>
            <w:r>
              <w:rPr>
                <w:rFonts w:hint="eastAsia"/>
                <w:sz w:val="21"/>
                <w:szCs w:val="21"/>
                <w:lang w:eastAsia="zh-CN"/>
              </w:rPr>
              <w:t>于</w:t>
            </w:r>
            <w:r>
              <w:rPr>
                <w:rFonts w:hint="eastAsia"/>
                <w:sz w:val="21"/>
                <w:szCs w:val="21"/>
                <w:lang w:val="en-US" w:eastAsia="zh-CN"/>
              </w:rPr>
              <w:t>3</w:t>
            </w:r>
            <w:r>
              <w:rPr>
                <w:rFonts w:hint="eastAsia"/>
                <w:sz w:val="21"/>
                <w:szCs w:val="21"/>
              </w:rPr>
              <w:t>个月者， 一票否决。</w:t>
            </w:r>
          </w:p>
        </w:tc>
        <w:tc>
          <w:tcPr>
            <w:tcW w:w="41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41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319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szCs w:val="21"/>
              </w:rPr>
              <w:t>所有工作人员参加社会保险。( 10分）</w:t>
            </w:r>
          </w:p>
        </w:tc>
        <w:tc>
          <w:tcPr>
            <w:tcW w:w="2987"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lang w:val="en-US" w:eastAsia="zh-CN"/>
              </w:rPr>
            </w:pPr>
            <w:r>
              <w:rPr>
                <w:rFonts w:hint="eastAsia"/>
                <w:sz w:val="21"/>
                <w:szCs w:val="21"/>
              </w:rPr>
              <w:t>少参加1人，扣10分；少参加一项，一 人 扣 5分。</w:t>
            </w: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i/>
                <w:iCs/>
              </w:rPr>
            </w:pPr>
          </w:p>
        </w:tc>
        <w:tc>
          <w:tcPr>
            <w:tcW w:w="246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p>
            <w:pPr>
              <w:pStyle w:val="3"/>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sz w:val="21"/>
                <w:szCs w:val="21"/>
              </w:rPr>
              <w:t>实有工作人员以养老机构提供的有效资料为准；工作人员参加社会保险情况以人力资源社会保障局信息中心数据为准。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47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1959" w:type="dxa"/>
            <w:vMerge w:val="restart"/>
            <w:noWrap w:val="0"/>
            <w:vAlign w:val="center"/>
          </w:tcPr>
          <w:p>
            <w:pPr>
              <w:pStyle w:val="3"/>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sz w:val="21"/>
                <w:szCs w:val="21"/>
              </w:rPr>
            </w:pPr>
          </w:p>
          <w:p>
            <w:pPr>
              <w:pStyle w:val="3"/>
              <w:keepNext w:val="0"/>
              <w:keepLines w:val="0"/>
              <w:pageBreakBefore w:val="0"/>
              <w:widowControl w:val="0"/>
              <w:kinsoku/>
              <w:wordWrap/>
              <w:overflowPunct/>
              <w:topLinePunct w:val="0"/>
              <w:autoSpaceDE/>
              <w:autoSpaceDN/>
              <w:bidi w:val="0"/>
              <w:adjustRightInd/>
              <w:snapToGrid w:val="0"/>
              <w:spacing w:line="260" w:lineRule="exact"/>
              <w:jc w:val="both"/>
              <w:textAlignment w:val="auto"/>
              <w:rPr>
                <w:sz w:val="21"/>
                <w:szCs w:val="21"/>
              </w:rPr>
            </w:pPr>
            <w:r>
              <w:rPr>
                <w:rFonts w:hint="eastAsia"/>
                <w:sz w:val="21"/>
                <w:szCs w:val="21"/>
              </w:rPr>
              <w:t>卫生</w:t>
            </w:r>
            <w:r>
              <w:rPr>
                <w:sz w:val="21"/>
                <w:szCs w:val="21"/>
              </w:rPr>
              <w:t>技术人员从事医、护、技术等工作符合国家、省、 市有关规定。</w:t>
            </w:r>
          </w:p>
          <w:p>
            <w:pPr>
              <w:pStyle w:val="3"/>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sz w:val="21"/>
                <w:szCs w:val="21"/>
              </w:rPr>
            </w:pPr>
          </w:p>
        </w:tc>
        <w:tc>
          <w:tcPr>
            <w:tcW w:w="1615" w:type="dxa"/>
            <w:vMerge w:val="restart"/>
            <w:noWrap w:val="0"/>
            <w:vAlign w:val="center"/>
          </w:tcPr>
          <w:p>
            <w:pPr>
              <w:pStyle w:val="3"/>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color w:val="16112A"/>
                <w:w w:val="105"/>
                <w:sz w:val="21"/>
                <w:szCs w:val="21"/>
              </w:rPr>
            </w:pPr>
          </w:p>
          <w:p>
            <w:pPr>
              <w:pStyle w:val="3"/>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sz w:val="21"/>
                <w:szCs w:val="21"/>
              </w:rPr>
            </w:pPr>
            <w:r>
              <w:rPr>
                <w:rFonts w:hint="eastAsia"/>
                <w:color w:val="16112A"/>
                <w:w w:val="105"/>
                <w:sz w:val="21"/>
                <w:szCs w:val="21"/>
              </w:rPr>
              <w:t>1</w:t>
            </w:r>
            <w:r>
              <w:rPr>
                <w:rFonts w:hint="eastAsia"/>
                <w:color w:val="2A2646"/>
                <w:w w:val="105"/>
                <w:sz w:val="21"/>
                <w:szCs w:val="21"/>
              </w:rPr>
              <w:t>、</w:t>
            </w:r>
            <w:r>
              <w:rPr>
                <w:rFonts w:hint="eastAsia"/>
                <w:color w:val="16112A"/>
                <w:w w:val="105"/>
                <w:sz w:val="21"/>
                <w:szCs w:val="21"/>
              </w:rPr>
              <w:t>以卫生计生部门有关规</w:t>
            </w:r>
            <w:r>
              <w:rPr>
                <w:rFonts w:hint="eastAsia"/>
                <w:color w:val="2A2646"/>
                <w:w w:val="110"/>
                <w:sz w:val="21"/>
                <w:szCs w:val="21"/>
              </w:rPr>
              <w:t>定</w:t>
            </w:r>
            <w:r>
              <w:rPr>
                <w:rFonts w:hint="eastAsia"/>
                <w:color w:val="16112A"/>
                <w:w w:val="110"/>
                <w:sz w:val="21"/>
                <w:szCs w:val="21"/>
              </w:rPr>
              <w:t>和有效证件为准。</w:t>
            </w:r>
          </w:p>
          <w:p>
            <w:pPr>
              <w:pStyle w:val="3"/>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sz w:val="21"/>
                <w:szCs w:val="21"/>
              </w:rPr>
            </w:pPr>
            <w:r>
              <w:rPr>
                <w:rFonts w:hint="eastAsia"/>
                <w:color w:val="16112A"/>
                <w:w w:val="95"/>
                <w:sz w:val="21"/>
                <w:szCs w:val="21"/>
              </w:rPr>
              <w:t>2、有违法违规从业者， 一</w:t>
            </w:r>
            <w:r>
              <w:rPr>
                <w:rFonts w:hint="eastAsia"/>
                <w:color w:val="16112A"/>
                <w:sz w:val="21"/>
                <w:szCs w:val="21"/>
              </w:rPr>
              <w:t>票否决。</w:t>
            </w: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sz w:val="28"/>
                <w:szCs w:val="28"/>
              </w:rPr>
            </w:pPr>
          </w:p>
        </w:tc>
        <w:tc>
          <w:tcPr>
            <w:tcW w:w="41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41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szCs w:val="21"/>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szCs w:val="21"/>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szCs w:val="21"/>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szCs w:val="21"/>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szCs w:val="21"/>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szCs w:val="21"/>
              </w:rPr>
              <w:t>药械及信息管理</w:t>
            </w:r>
          </w:p>
        </w:tc>
        <w:tc>
          <w:tcPr>
            <w:tcW w:w="319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szCs w:val="21"/>
              </w:rPr>
              <w:t>药品经营品种（含中药饮片）。（5分）</w:t>
            </w:r>
          </w:p>
        </w:tc>
        <w:tc>
          <w:tcPr>
            <w:tcW w:w="2987"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b/>
                <w:bCs/>
              </w:rPr>
            </w:pPr>
            <w:r>
              <w:rPr>
                <w:szCs w:val="21"/>
              </w:rPr>
              <w:t>每满20种药品得1分。</w:t>
            </w: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i/>
                <w:iCs/>
              </w:rPr>
            </w:pPr>
          </w:p>
        </w:tc>
        <w:tc>
          <w:tcPr>
            <w:tcW w:w="246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sz w:val="21"/>
                <w:szCs w:val="21"/>
              </w:rPr>
              <w:t>以实地核实的药品品种为准。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47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19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161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41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41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319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sz w:val="21"/>
                <w:szCs w:val="21"/>
              </w:rPr>
              <w:t>有完善的药品、医疗器材进销存信息系统并</w:t>
            </w:r>
            <w:r>
              <w:rPr>
                <w:rFonts w:hint="eastAsia"/>
                <w:sz w:val="21"/>
                <w:szCs w:val="21"/>
              </w:rPr>
              <w:t>实现实时录入。 (10分）</w:t>
            </w:r>
          </w:p>
        </w:tc>
        <w:tc>
          <w:tcPr>
            <w:tcW w:w="2987"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szCs w:val="21"/>
              </w:rPr>
              <w:t>系统不完善、数据不完整、核对不一致的，每项扣5分。</w:t>
            </w: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246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sz w:val="21"/>
                <w:szCs w:val="21"/>
              </w:rPr>
              <w:t>实地查看不少于3个月的相关数据。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47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19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161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41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41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319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sz w:val="21"/>
                <w:szCs w:val="21"/>
              </w:rPr>
              <w:t>药品或器材购进有合法票据</w:t>
            </w:r>
            <w:r>
              <w:rPr>
                <w:rFonts w:hint="eastAsia"/>
                <w:sz w:val="21"/>
                <w:szCs w:val="21"/>
              </w:rPr>
              <w:t>，并建立购进记录台账，</w:t>
            </w:r>
            <w:r>
              <w:rPr>
                <w:sz w:val="21"/>
                <w:szCs w:val="21"/>
              </w:rPr>
              <w:t>做到票、账</w:t>
            </w:r>
            <w:r>
              <w:rPr>
                <w:rFonts w:hint="eastAsia"/>
                <w:sz w:val="21"/>
                <w:szCs w:val="21"/>
              </w:rPr>
              <w:t>、</w:t>
            </w:r>
            <w:r>
              <w:rPr>
                <w:sz w:val="21"/>
                <w:szCs w:val="21"/>
              </w:rPr>
              <w:t>货相符。不得销售假</w:t>
            </w:r>
            <w:r>
              <w:rPr>
                <w:rFonts w:hint="eastAsia"/>
                <w:sz w:val="21"/>
                <w:szCs w:val="21"/>
              </w:rPr>
              <w:t>药、劣药或假劣器材。(10分）</w:t>
            </w:r>
          </w:p>
        </w:tc>
        <w:tc>
          <w:tcPr>
            <w:tcW w:w="2987"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药品或器材购进无合法票据的，每种扣10分；票、账、货不符的，每种扣5分；出现一种假药、劣药和假劣器材的，扣10分。</w:t>
            </w: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246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szCs w:val="21"/>
              </w:rPr>
              <w:t>现场查看药品与器材购进禀据台账</w:t>
            </w:r>
            <w:r>
              <w:rPr>
                <w:rFonts w:hint="eastAsia"/>
                <w:szCs w:val="21"/>
              </w:rPr>
              <w:t>；</w:t>
            </w:r>
            <w:r>
              <w:rPr>
                <w:szCs w:val="21"/>
              </w:rPr>
              <w:t>分别抽查5种药品和器材并进行票、账</w:t>
            </w:r>
            <w:r>
              <w:rPr>
                <w:rFonts w:hint="eastAsia"/>
                <w:szCs w:val="21"/>
              </w:rPr>
              <w:t>、</w:t>
            </w:r>
            <w:r>
              <w:rPr>
                <w:szCs w:val="21"/>
              </w:rPr>
              <w:t>货核</w:t>
            </w:r>
            <w:r>
              <w:rPr>
                <w:rFonts w:hint="eastAsia"/>
                <w:szCs w:val="21"/>
              </w:rPr>
              <w:t>对；</w:t>
            </w:r>
            <w:r>
              <w:rPr>
                <w:szCs w:val="21"/>
              </w:rPr>
              <w:t>假药、劣药和假劣器材以现场抽查为准。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47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19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161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41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41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319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ascii="宋体" w:hAnsi="宋体" w:cs="宋体"/>
                <w:color w:val="16112A"/>
                <w:w w:val="105"/>
                <w:szCs w:val="21"/>
              </w:rPr>
              <w:t>有内部计算机管理系统，并有相应的管</w:t>
            </w:r>
            <w:r>
              <w:rPr>
                <w:rFonts w:hint="eastAsia" w:ascii="宋体" w:hAnsi="宋体" w:cs="宋体"/>
                <w:color w:val="16112A"/>
                <w:spacing w:val="-20"/>
                <w:w w:val="105"/>
                <w:szCs w:val="21"/>
              </w:rPr>
              <w:t>理</w:t>
            </w:r>
            <w:r>
              <w:rPr>
                <w:rFonts w:hint="eastAsia" w:ascii="宋体" w:hAnsi="宋体" w:cs="宋体"/>
                <w:color w:val="16112A"/>
                <w:w w:val="105"/>
                <w:szCs w:val="21"/>
              </w:rPr>
              <w:t>和操作人员。(</w:t>
            </w:r>
            <w:r>
              <w:rPr>
                <w:rFonts w:hint="eastAsia" w:ascii="宋体" w:hAnsi="宋体" w:cs="宋体"/>
                <w:color w:val="16112A"/>
                <w:spacing w:val="-26"/>
                <w:w w:val="105"/>
                <w:szCs w:val="21"/>
              </w:rPr>
              <w:t xml:space="preserve"> </w:t>
            </w:r>
            <w:r>
              <w:rPr>
                <w:rFonts w:hint="eastAsia" w:ascii="宋体" w:hAnsi="宋体" w:cs="宋体"/>
                <w:color w:val="16112A"/>
                <w:spacing w:val="9"/>
                <w:w w:val="105"/>
                <w:szCs w:val="21"/>
              </w:rPr>
              <w:t>10</w:t>
            </w:r>
            <w:r>
              <w:rPr>
                <w:rFonts w:hint="eastAsia" w:ascii="宋体" w:hAnsi="宋体" w:cs="宋体"/>
                <w:color w:val="16112A"/>
                <w:spacing w:val="21"/>
                <w:w w:val="105"/>
                <w:szCs w:val="21"/>
              </w:rPr>
              <w:t>分</w:t>
            </w:r>
            <w:r>
              <w:rPr>
                <w:rFonts w:hint="eastAsia" w:ascii="宋体" w:hAnsi="宋体" w:cs="宋体"/>
                <w:color w:val="16112A"/>
                <w:w w:val="105"/>
                <w:szCs w:val="21"/>
              </w:rPr>
              <w:t>）</w:t>
            </w:r>
          </w:p>
        </w:tc>
        <w:tc>
          <w:tcPr>
            <w:tcW w:w="2987"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sz w:val="21"/>
                <w:szCs w:val="21"/>
              </w:rPr>
              <w:t>无计算机管理系统扣10分；无相应管理和操作人员扣5分。</w:t>
            </w: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246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szCs w:val="21"/>
              </w:rPr>
              <w:t>实地查看。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47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195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szCs w:val="21"/>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szCs w:val="21"/>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szCs w:val="21"/>
              </w:rPr>
              <w:t>具备</w:t>
            </w:r>
            <w:r>
              <w:rPr>
                <w:rFonts w:hint="eastAsia"/>
                <w:szCs w:val="21"/>
              </w:rPr>
              <w:t>卫生</w:t>
            </w:r>
            <w:r>
              <w:rPr>
                <w:szCs w:val="21"/>
              </w:rPr>
              <w:t>计生部门批准的＂</w:t>
            </w:r>
            <w:r>
              <w:t>家庭病床”或“巡诊“护理</w:t>
            </w:r>
            <w:r>
              <w:rPr>
                <w:rFonts w:hint="eastAsia"/>
              </w:rPr>
              <w:t>方式。</w:t>
            </w: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szCs w:val="21"/>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161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t>以</w:t>
            </w:r>
            <w:r>
              <w:rPr>
                <w:rFonts w:hint="eastAsia"/>
              </w:rPr>
              <w:t>卫生</w:t>
            </w:r>
            <w:r>
              <w:t>计生部门有关规定和有效证件为准；不符合</w:t>
            </w:r>
            <w:r>
              <w:rPr>
                <w:rFonts w:hint="eastAsia"/>
              </w:rPr>
              <w:t>条件的，一票否决。</w:t>
            </w: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41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41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319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ascii="宋体" w:hAnsi="宋体" w:cs="宋体"/>
                <w:color w:val="16112A"/>
                <w:w w:val="105"/>
                <w:szCs w:val="21"/>
              </w:rPr>
            </w:pPr>
            <w:r>
              <w:rPr>
                <w:szCs w:val="21"/>
              </w:rPr>
              <w:t>配备吸痰装置、常规消毒设备（如紫外线灯</w:t>
            </w:r>
            <w:r>
              <w:rPr>
                <w:color w:val="16112A"/>
                <w:szCs w:val="21"/>
              </w:rPr>
              <w:t>、空气消毒机等）</w:t>
            </w:r>
            <w:r>
              <w:rPr>
                <w:color w:val="16112A"/>
                <w:spacing w:val="5"/>
                <w:szCs w:val="21"/>
              </w:rPr>
              <w:t>、血糖测定仪、心电图机</w:t>
            </w:r>
            <w:r>
              <w:rPr>
                <w:szCs w:val="21"/>
              </w:rPr>
              <w:t>、导尿和给氧等设备，并符合卫生计生部门</w:t>
            </w:r>
            <w:r>
              <w:rPr>
                <w:rFonts w:hint="eastAsia"/>
                <w:szCs w:val="21"/>
              </w:rPr>
              <w:t>要求。</w:t>
            </w:r>
            <w:r>
              <w:rPr>
                <w:rFonts w:hint="eastAsia" w:ascii="宋体" w:hAnsi="宋体" w:cs="宋体"/>
                <w:color w:val="16112A"/>
                <w:w w:val="105"/>
                <w:szCs w:val="21"/>
              </w:rPr>
              <w:t>(</w:t>
            </w:r>
            <w:r>
              <w:rPr>
                <w:rFonts w:hint="eastAsia" w:ascii="宋体" w:hAnsi="宋体" w:cs="宋体"/>
                <w:color w:val="16112A"/>
                <w:spacing w:val="-26"/>
                <w:w w:val="105"/>
                <w:szCs w:val="21"/>
              </w:rPr>
              <w:t xml:space="preserve"> </w:t>
            </w:r>
            <w:r>
              <w:rPr>
                <w:rFonts w:hint="eastAsia" w:ascii="宋体" w:hAnsi="宋体" w:cs="宋体"/>
                <w:color w:val="16112A"/>
                <w:spacing w:val="9"/>
                <w:w w:val="105"/>
                <w:szCs w:val="21"/>
              </w:rPr>
              <w:t>10</w:t>
            </w:r>
            <w:r>
              <w:rPr>
                <w:rFonts w:hint="eastAsia" w:ascii="宋体" w:hAnsi="宋体" w:cs="宋体"/>
                <w:color w:val="16112A"/>
                <w:spacing w:val="21"/>
                <w:w w:val="105"/>
                <w:szCs w:val="21"/>
              </w:rPr>
              <w:t>分</w:t>
            </w:r>
            <w:r>
              <w:rPr>
                <w:rFonts w:hint="eastAsia" w:ascii="宋体" w:hAnsi="宋体" w:cs="宋体"/>
                <w:color w:val="16112A"/>
                <w:w w:val="105"/>
                <w:szCs w:val="21"/>
              </w:rPr>
              <w:t>）</w:t>
            </w:r>
          </w:p>
        </w:tc>
        <w:tc>
          <w:tcPr>
            <w:tcW w:w="2987"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sz w:val="21"/>
                <w:szCs w:val="21"/>
              </w:rPr>
              <w:t>每缺</w:t>
            </w:r>
            <w:r>
              <w:rPr>
                <w:rFonts w:hint="eastAsia"/>
                <w:sz w:val="21"/>
                <w:szCs w:val="21"/>
              </w:rPr>
              <w:t>1</w:t>
            </w:r>
            <w:r>
              <w:rPr>
                <w:sz w:val="21"/>
                <w:szCs w:val="21"/>
              </w:rPr>
              <w:t>项扣5分；质星标准不符合要求的，每</w:t>
            </w:r>
            <w:r>
              <w:rPr>
                <w:rFonts w:hint="eastAsia"/>
                <w:sz w:val="21"/>
                <w:szCs w:val="21"/>
              </w:rPr>
              <w:t>个扣2.5分。</w:t>
            </w: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246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szCs w:val="21"/>
              </w:rPr>
              <w:t>实地查看。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47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19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161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41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41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pPr>
          </w:p>
        </w:tc>
        <w:tc>
          <w:tcPr>
            <w:tcW w:w="319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szCs w:val="21"/>
              </w:rPr>
              <w:t>建立巡诊及护理登记记录。( 10分）</w:t>
            </w:r>
          </w:p>
        </w:tc>
        <w:tc>
          <w:tcPr>
            <w:tcW w:w="2987"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sz w:val="21"/>
                <w:szCs w:val="21"/>
              </w:rPr>
              <w:t>无登记的，扣10分，登记不全的扣</w:t>
            </w:r>
            <w:r>
              <w:rPr>
                <w:rFonts w:hint="eastAsia"/>
                <w:sz w:val="21"/>
                <w:szCs w:val="21"/>
              </w:rPr>
              <w:t>5</w:t>
            </w:r>
            <w:r>
              <w:rPr>
                <w:sz w:val="21"/>
                <w:szCs w:val="21"/>
              </w:rPr>
              <w:t>分。</w:t>
            </w: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246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szCs w:val="21"/>
              </w:rPr>
              <w:t>实地查看。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47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19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161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41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41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319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szCs w:val="21"/>
              </w:rPr>
              <w:t>日清单、费用结算明细单制度。( 5分）</w:t>
            </w:r>
          </w:p>
        </w:tc>
        <w:tc>
          <w:tcPr>
            <w:tcW w:w="2987"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szCs w:val="21"/>
              </w:rPr>
              <w:t>每缺1项扣5分</w:t>
            </w:r>
            <w:r>
              <w:rPr>
                <w:rFonts w:hint="eastAsia"/>
                <w:szCs w:val="21"/>
              </w:rPr>
              <w:t>，</w:t>
            </w:r>
            <w:r>
              <w:rPr>
                <w:szCs w:val="21"/>
              </w:rPr>
              <w:t>不向全部患者提供的扣2. 5分。</w:t>
            </w: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c>
          <w:tcPr>
            <w:tcW w:w="2462" w:type="dxa"/>
            <w:noWrap w:val="0"/>
            <w:vAlign w:val="center"/>
          </w:tcPr>
          <w:p>
            <w:pPr>
              <w:pStyle w:val="3"/>
              <w:keepNext w:val="0"/>
              <w:keepLines w:val="0"/>
              <w:pageBreakBefore w:val="0"/>
              <w:widowControl w:val="0"/>
              <w:kinsoku/>
              <w:wordWrap/>
              <w:overflowPunct/>
              <w:topLinePunct w:val="0"/>
              <w:autoSpaceDE/>
              <w:autoSpaceDN/>
              <w:bidi w:val="0"/>
              <w:adjustRightInd/>
              <w:snapToGrid w:val="0"/>
              <w:spacing w:line="260" w:lineRule="exact"/>
              <w:jc w:val="both"/>
              <w:textAlignment w:val="auto"/>
              <w:rPr>
                <w:sz w:val="21"/>
                <w:szCs w:val="21"/>
              </w:rPr>
            </w:pPr>
            <w:r>
              <w:rPr>
                <w:sz w:val="21"/>
                <w:szCs w:val="21"/>
              </w:rPr>
              <w:t>现场查看每日给患者提供的日清单、结算明细</w:t>
            </w:r>
          </w:p>
          <w:p>
            <w:pPr>
              <w:pStyle w:val="3"/>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sz w:val="21"/>
                <w:szCs w:val="21"/>
              </w:rPr>
              <w:t>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74"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r>
              <w:rPr>
                <w:rFonts w:hint="eastAsia"/>
              </w:rPr>
              <w:t>得分</w:t>
            </w:r>
          </w:p>
        </w:tc>
        <w:tc>
          <w:tcPr>
            <w:tcW w:w="13762"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rPr>
            </w:pPr>
          </w:p>
        </w:tc>
      </w:tr>
    </w:tbl>
    <w:p>
      <w:pPr>
        <w:pStyle w:val="3"/>
        <w:rPr>
          <w:sz w:val="24"/>
          <w:szCs w:val="24"/>
        </w:rPr>
      </w:pPr>
      <w:r>
        <w:rPr>
          <w:sz w:val="24"/>
          <w:szCs w:val="24"/>
        </w:rPr>
        <w:t>备注：每项得分、扣分不超过该项分值。</w:t>
      </w:r>
    </w:p>
    <w:p>
      <w:pPr>
        <w:rPr>
          <w:rFonts w:hint="eastAsia" w:ascii="宋体" w:hAnsi="宋体" w:eastAsia="宋体" w:cs="宋体"/>
          <w:sz w:val="28"/>
          <w:szCs w:val="28"/>
          <w:lang w:val="en-US" w:eastAsia="zh-CN"/>
        </w:rPr>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附件3</w:t>
      </w:r>
    </w:p>
    <w:p>
      <w:pPr>
        <w:rPr>
          <w:rFonts w:hint="eastAsia" w:ascii="宋体" w:hAnsi="宋体"/>
          <w:sz w:val="44"/>
          <w:szCs w:val="44"/>
        </w:rPr>
      </w:pPr>
    </w:p>
    <w:p>
      <w:pPr>
        <w:ind w:firstLine="220" w:firstLineChars="50"/>
        <w:rPr>
          <w:rFonts w:hint="eastAsia" w:ascii="方正小标宋_GBK" w:hAnsi="宋体" w:eastAsia="方正小标宋_GBK"/>
          <w:sz w:val="44"/>
          <w:szCs w:val="44"/>
        </w:rPr>
      </w:pPr>
      <w:r>
        <w:rPr>
          <w:rFonts w:hint="eastAsia" w:ascii="方正小标宋简体" w:hAnsi="宋体" w:eastAsia="方正小标宋简体"/>
          <w:sz w:val="44"/>
          <w:szCs w:val="44"/>
        </w:rPr>
        <w:t xml:space="preserve">   </w:t>
      </w:r>
      <w:r>
        <w:rPr>
          <w:rFonts w:hint="eastAsia" w:ascii="方正小标宋简体" w:hAnsi="宋体" w:eastAsia="方正小标宋简体"/>
          <w:sz w:val="44"/>
          <w:szCs w:val="44"/>
          <w:lang w:eastAsia="zh-CN"/>
        </w:rPr>
        <w:t>济宁市</w:t>
      </w:r>
      <w:r>
        <w:rPr>
          <w:rFonts w:hint="eastAsia" w:ascii="方正小标宋_GBK" w:hAnsi="宋体" w:eastAsia="方正小标宋_GBK"/>
          <w:sz w:val="44"/>
          <w:szCs w:val="44"/>
        </w:rPr>
        <w:t>长期护理保险</w:t>
      </w:r>
      <w:r>
        <w:rPr>
          <w:rFonts w:hint="eastAsia" w:ascii="方正小标宋_GBK" w:eastAsia="方正小标宋_GBK"/>
          <w:sz w:val="44"/>
          <w:szCs w:val="44"/>
        </w:rPr>
        <w:t>定点机构申请表</w:t>
      </w:r>
    </w:p>
    <w:p>
      <w:pPr>
        <w:jc w:val="center"/>
        <w:rPr>
          <w:rFonts w:hint="eastAsia"/>
        </w:rPr>
      </w:pPr>
    </w:p>
    <w:p>
      <w:pPr>
        <w:jc w:val="center"/>
        <w:rPr>
          <w:rFonts w:hint="eastAsia"/>
        </w:rPr>
      </w:pPr>
    </w:p>
    <w:p>
      <w:pPr>
        <w:jc w:val="center"/>
        <w:rPr>
          <w:rFonts w:hint="eastAsia"/>
        </w:rPr>
      </w:pPr>
    </w:p>
    <w:p>
      <w:pPr>
        <w:spacing w:line="640" w:lineRule="exact"/>
        <w:ind w:firstLine="1155" w:firstLineChars="550"/>
        <w:jc w:val="left"/>
        <w:rPr>
          <w:rFonts w:hint="eastAsia"/>
        </w:rPr>
      </w:pPr>
    </w:p>
    <w:p>
      <w:pPr>
        <w:spacing w:line="640" w:lineRule="exact"/>
        <w:ind w:firstLine="1155" w:firstLineChars="550"/>
        <w:jc w:val="left"/>
        <w:rPr>
          <w:rFonts w:hint="eastAsia"/>
        </w:rPr>
      </w:pPr>
    </w:p>
    <w:p>
      <w:pPr>
        <w:spacing w:line="640" w:lineRule="exact"/>
        <w:ind w:firstLine="1260" w:firstLineChars="350"/>
        <w:jc w:val="left"/>
        <w:rPr>
          <w:rFonts w:hint="eastAsia"/>
          <w:sz w:val="36"/>
          <w:szCs w:val="36"/>
        </w:rPr>
      </w:pPr>
    </w:p>
    <w:p>
      <w:pPr>
        <w:spacing w:line="640" w:lineRule="exact"/>
        <w:ind w:firstLine="1260" w:firstLineChars="350"/>
        <w:jc w:val="left"/>
        <w:rPr>
          <w:rFonts w:hint="eastAsia"/>
          <w:sz w:val="36"/>
          <w:szCs w:val="36"/>
        </w:rPr>
      </w:pPr>
    </w:p>
    <w:p>
      <w:pPr>
        <w:spacing w:line="640" w:lineRule="exact"/>
        <w:ind w:firstLine="1260" w:firstLineChars="350"/>
        <w:jc w:val="left"/>
        <w:rPr>
          <w:rFonts w:hint="eastAsia"/>
          <w:sz w:val="36"/>
          <w:szCs w:val="36"/>
        </w:rPr>
      </w:pPr>
    </w:p>
    <w:p>
      <w:pPr>
        <w:spacing w:line="640" w:lineRule="exact"/>
        <w:jc w:val="left"/>
        <w:rPr>
          <w:rFonts w:hint="eastAsia"/>
          <w:sz w:val="36"/>
          <w:szCs w:val="36"/>
        </w:rPr>
      </w:pPr>
    </w:p>
    <w:p>
      <w:pPr>
        <w:spacing w:line="640" w:lineRule="exact"/>
        <w:jc w:val="left"/>
        <w:rPr>
          <w:rFonts w:hint="eastAsia"/>
          <w:sz w:val="36"/>
          <w:szCs w:val="36"/>
        </w:rPr>
      </w:pPr>
    </w:p>
    <w:p>
      <w:pPr>
        <w:spacing w:line="640" w:lineRule="exact"/>
        <w:ind w:firstLine="1080" w:firstLineChars="300"/>
        <w:jc w:val="left"/>
        <w:rPr>
          <w:rFonts w:hint="eastAsia"/>
          <w:sz w:val="36"/>
          <w:szCs w:val="36"/>
        </w:rPr>
      </w:pPr>
      <w:r>
        <w:rPr>
          <w:rFonts w:hint="eastAsia"/>
          <w:sz w:val="36"/>
          <w:szCs w:val="36"/>
        </w:rPr>
        <w:t>申请单位（章）</w:t>
      </w:r>
      <w:r>
        <w:rPr>
          <w:rFonts w:hint="eastAsia"/>
          <w:sz w:val="36"/>
          <w:szCs w:val="36"/>
          <w:u w:val="single"/>
        </w:rPr>
        <w:t xml:space="preserve">                      </w:t>
      </w:r>
    </w:p>
    <w:p>
      <w:pPr>
        <w:spacing w:line="640" w:lineRule="exact"/>
        <w:ind w:firstLine="1980" w:firstLineChars="550"/>
        <w:jc w:val="left"/>
        <w:rPr>
          <w:rFonts w:hint="eastAsia"/>
          <w:sz w:val="36"/>
          <w:szCs w:val="36"/>
        </w:rPr>
      </w:pPr>
    </w:p>
    <w:p>
      <w:pPr>
        <w:spacing w:line="640" w:lineRule="exact"/>
        <w:ind w:firstLine="1080" w:firstLineChars="300"/>
        <w:jc w:val="left"/>
        <w:rPr>
          <w:rFonts w:hint="eastAsia"/>
          <w:sz w:val="36"/>
          <w:szCs w:val="36"/>
          <w:u w:val="single"/>
        </w:rPr>
      </w:pPr>
      <w:r>
        <w:rPr>
          <w:rFonts w:hint="eastAsia"/>
          <w:sz w:val="36"/>
          <w:szCs w:val="36"/>
        </w:rPr>
        <w:t xml:space="preserve">申 请 时 间   </w:t>
      </w:r>
      <w:r>
        <w:rPr>
          <w:rFonts w:hint="eastAsia"/>
          <w:sz w:val="36"/>
          <w:szCs w:val="36"/>
          <w:u w:val="single"/>
        </w:rPr>
        <w:t xml:space="preserve">                      </w:t>
      </w:r>
    </w:p>
    <w:p>
      <w:pPr>
        <w:jc w:val="center"/>
        <w:rPr>
          <w:rFonts w:hint="eastAsia"/>
        </w:rPr>
      </w:pPr>
    </w:p>
    <w:p>
      <w:pPr>
        <w:tabs>
          <w:tab w:val="left" w:pos="1575"/>
        </w:tabs>
        <w:rPr>
          <w:rFonts w:hint="eastAsia" w:ascii="宋体" w:hAnsi="宋体"/>
          <w:sz w:val="36"/>
          <w:szCs w:val="36"/>
        </w:rPr>
      </w:pPr>
    </w:p>
    <w:p>
      <w:pPr>
        <w:tabs>
          <w:tab w:val="left" w:pos="1575"/>
        </w:tabs>
        <w:rPr>
          <w:rFonts w:hint="eastAsia" w:ascii="宋体" w:hAnsi="宋体"/>
          <w:sz w:val="36"/>
          <w:szCs w:val="36"/>
        </w:rPr>
      </w:pPr>
    </w:p>
    <w:p>
      <w:pPr>
        <w:tabs>
          <w:tab w:val="left" w:pos="1575"/>
        </w:tabs>
        <w:rPr>
          <w:rFonts w:hint="eastAsia" w:ascii="宋体" w:hAnsi="宋体"/>
          <w:sz w:val="36"/>
          <w:szCs w:val="36"/>
        </w:rPr>
      </w:pPr>
    </w:p>
    <w:p>
      <w:pPr>
        <w:tabs>
          <w:tab w:val="left" w:pos="1575"/>
        </w:tabs>
        <w:jc w:val="center"/>
        <w:rPr>
          <w:rFonts w:hint="eastAsia" w:ascii="宋体" w:hAnsi="宋体"/>
          <w:sz w:val="36"/>
          <w:szCs w:val="36"/>
          <w:lang w:eastAsia="zh-CN"/>
        </w:rPr>
      </w:pPr>
      <w:r>
        <w:rPr>
          <w:rFonts w:hint="eastAsia" w:ascii="宋体" w:hAnsi="宋体"/>
          <w:sz w:val="36"/>
          <w:szCs w:val="36"/>
          <w:lang w:eastAsia="zh-CN"/>
        </w:rPr>
        <w:t>汶上县医疗保障局</w:t>
      </w:r>
    </w:p>
    <w:p>
      <w:pPr>
        <w:tabs>
          <w:tab w:val="left" w:pos="1575"/>
        </w:tabs>
        <w:jc w:val="center"/>
        <w:rPr>
          <w:rFonts w:hint="eastAsia" w:ascii="宋体" w:hAnsi="宋体"/>
          <w:sz w:val="36"/>
          <w:szCs w:val="36"/>
          <w:lang w:eastAsia="zh-CN"/>
        </w:rPr>
      </w:pPr>
    </w:p>
    <w:p>
      <w:pPr>
        <w:rPr>
          <w:rFonts w:hint="eastAsia" w:ascii="宋体" w:hAnsi="宋体" w:eastAsia="宋体" w:cs="宋体"/>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tabs>
          <w:tab w:val="left" w:pos="630"/>
        </w:tabs>
        <w:spacing w:line="600" w:lineRule="exact"/>
        <w:jc w:val="center"/>
        <w:rPr>
          <w:rFonts w:hint="eastAsia" w:ascii="方正小标宋简体" w:hAnsi="宋体" w:eastAsia="方正小标宋简体"/>
          <w:szCs w:val="32"/>
        </w:rPr>
      </w:pPr>
      <w:r>
        <w:rPr>
          <w:rFonts w:hint="eastAsia" w:ascii="方正小标宋简体" w:hAnsi="宋体" w:eastAsia="方正小标宋简体"/>
          <w:sz w:val="44"/>
          <w:szCs w:val="44"/>
        </w:rPr>
        <w:t>填 表 说 明</w:t>
      </w:r>
    </w:p>
    <w:p>
      <w:pPr>
        <w:tabs>
          <w:tab w:val="left" w:pos="630"/>
        </w:tabs>
        <w:spacing w:line="600" w:lineRule="exact"/>
        <w:jc w:val="center"/>
        <w:rPr>
          <w:rFonts w:hint="eastAsia" w:ascii="宋体" w:hAnsi="宋体" w:eastAsia="宋体" w:cs="宋体"/>
          <w:sz w:val="21"/>
          <w:szCs w:val="21"/>
        </w:rPr>
      </w:pP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一、本表正反面打印，要求按表中内容真实填报，同时报电子版。</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二、“申请</w:t>
      </w:r>
      <w:r>
        <w:rPr>
          <w:rFonts w:hint="eastAsia" w:ascii="宋体" w:hAnsi="宋体" w:eastAsia="宋体" w:cs="宋体"/>
          <w:sz w:val="21"/>
          <w:szCs w:val="21"/>
          <w:lang w:eastAsia="zh-CN"/>
        </w:rPr>
        <w:t>护理服务类型</w:t>
      </w:r>
      <w:r>
        <w:rPr>
          <w:rFonts w:hint="eastAsia" w:ascii="宋体" w:hAnsi="宋体" w:eastAsia="宋体" w:cs="宋体"/>
          <w:sz w:val="21"/>
          <w:szCs w:val="21"/>
        </w:rPr>
        <w:t>”请在相应位置打“√”</w:t>
      </w:r>
      <w:r>
        <w:rPr>
          <w:rFonts w:hint="eastAsia" w:ascii="宋体" w:hAnsi="宋体" w:eastAsia="宋体" w:cs="宋体"/>
          <w:sz w:val="21"/>
          <w:szCs w:val="21"/>
          <w:lang w:eastAsia="zh-CN"/>
        </w:rPr>
        <w:t>。</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三、最后两栏由社会保险经办机构负责填写。</w:t>
      </w:r>
    </w:p>
    <w:p>
      <w:pPr>
        <w:spacing w:line="460" w:lineRule="exact"/>
        <w:ind w:firstLine="630"/>
        <w:rPr>
          <w:rFonts w:hint="eastAsia" w:ascii="宋体" w:hAnsi="宋体" w:eastAsia="宋体" w:cs="宋体"/>
          <w:sz w:val="21"/>
          <w:szCs w:val="21"/>
        </w:rPr>
      </w:pPr>
      <w:r>
        <w:rPr>
          <w:rFonts w:hint="eastAsia" w:ascii="宋体" w:hAnsi="宋体" w:eastAsia="宋体" w:cs="宋体"/>
          <w:sz w:val="21"/>
          <w:szCs w:val="21"/>
        </w:rPr>
        <w:t>四、申请单位提交本申请表时，要附以下材料：</w:t>
      </w:r>
    </w:p>
    <w:p>
      <w:pPr>
        <w:tabs>
          <w:tab w:val="left" w:pos="735"/>
        </w:tabs>
        <w:spacing w:line="460" w:lineRule="exact"/>
        <w:ind w:firstLine="63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（一）《济宁市长期护理保险定点长护机构申请表》一式两份（见附件</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lang w:eastAsia="zh-CN"/>
        </w:rPr>
        <w:t>）</w:t>
      </w:r>
    </w:p>
    <w:p>
      <w:pPr>
        <w:tabs>
          <w:tab w:val="left" w:pos="735"/>
        </w:tabs>
        <w:spacing w:line="460" w:lineRule="exact"/>
        <w:ind w:firstLine="63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（二）护理机构提供《医疗机构执业许可证》副本及正、副本复印件；医养结合养老机构提供《养老机构设立许可证》和《医疗机构执业许可证》副本及正、副本复印件。</w:t>
      </w:r>
    </w:p>
    <w:p>
      <w:pPr>
        <w:tabs>
          <w:tab w:val="left" w:pos="735"/>
        </w:tabs>
        <w:spacing w:line="460" w:lineRule="exact"/>
        <w:ind w:firstLine="63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（三）法定代表人身份证复印件。</w:t>
      </w:r>
    </w:p>
    <w:p>
      <w:pPr>
        <w:tabs>
          <w:tab w:val="left" w:pos="735"/>
        </w:tabs>
        <w:spacing w:line="460" w:lineRule="exact"/>
        <w:ind w:firstLine="63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（四）单位职工花名册；执业医师、执业护士、专业护理员等相关人员资格证书、执业证书、职称证书原件及复印件（原件审后退回）。</w:t>
      </w:r>
    </w:p>
    <w:p>
      <w:pPr>
        <w:tabs>
          <w:tab w:val="left" w:pos="735"/>
        </w:tabs>
        <w:spacing w:line="460" w:lineRule="exact"/>
        <w:ind w:firstLine="63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在全市“证照信息共享服务系统”可以查询的信息，申请机构不再提供相关证件。</w:t>
      </w:r>
    </w:p>
    <w:p>
      <w:pPr>
        <w:tabs>
          <w:tab w:val="left" w:pos="735"/>
        </w:tabs>
        <w:spacing w:line="460" w:lineRule="exact"/>
        <w:ind w:firstLine="63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医保定点医疗机构申请定点长护机构，只填报《济宁市长期护理保险定点护理服务机构申请表》一式两份。</w:t>
      </w:r>
    </w:p>
    <w:p>
      <w:pPr>
        <w:tabs>
          <w:tab w:val="left" w:pos="735"/>
        </w:tabs>
        <w:spacing w:line="460" w:lineRule="exact"/>
        <w:ind w:firstLine="630"/>
        <w:rPr>
          <w:rFonts w:hint="eastAsia" w:ascii="宋体" w:hAnsi="宋体" w:eastAsia="宋体" w:cs="宋体"/>
          <w:kern w:val="0"/>
          <w:sz w:val="21"/>
          <w:szCs w:val="21"/>
          <w:lang w:eastAsia="zh-CN"/>
        </w:rPr>
      </w:pPr>
    </w:p>
    <w:p>
      <w:pPr>
        <w:tabs>
          <w:tab w:val="left" w:pos="735"/>
        </w:tabs>
        <w:spacing w:line="460" w:lineRule="exact"/>
        <w:ind w:firstLine="630"/>
        <w:rPr>
          <w:rFonts w:hint="eastAsia" w:ascii="宋体" w:hAnsi="宋体" w:eastAsia="宋体" w:cs="宋体"/>
          <w:kern w:val="0"/>
          <w:sz w:val="21"/>
          <w:szCs w:val="21"/>
          <w:lang w:eastAsia="zh-CN"/>
        </w:rPr>
      </w:pPr>
    </w:p>
    <w:p>
      <w:pPr>
        <w:tabs>
          <w:tab w:val="left" w:pos="735"/>
        </w:tabs>
        <w:spacing w:line="460" w:lineRule="exact"/>
        <w:ind w:firstLine="630"/>
        <w:rPr>
          <w:rFonts w:hint="eastAsia" w:ascii="宋体" w:hAnsi="宋体" w:eastAsia="宋体" w:cs="宋体"/>
          <w:kern w:val="0"/>
          <w:sz w:val="21"/>
          <w:szCs w:val="21"/>
          <w:lang w:eastAsia="zh-CN"/>
        </w:rPr>
      </w:pPr>
    </w:p>
    <w:p>
      <w:pPr>
        <w:tabs>
          <w:tab w:val="left" w:pos="735"/>
        </w:tabs>
        <w:spacing w:line="460" w:lineRule="exact"/>
        <w:ind w:firstLine="630"/>
        <w:rPr>
          <w:rFonts w:hint="eastAsia" w:ascii="宋体" w:hAnsi="宋体" w:eastAsia="宋体" w:cs="宋体"/>
          <w:kern w:val="0"/>
          <w:sz w:val="21"/>
          <w:szCs w:val="21"/>
          <w:lang w:eastAsia="zh-CN"/>
        </w:rPr>
      </w:pPr>
    </w:p>
    <w:p>
      <w:pPr>
        <w:tabs>
          <w:tab w:val="left" w:pos="735"/>
        </w:tabs>
        <w:spacing w:line="460" w:lineRule="exact"/>
        <w:ind w:firstLine="630"/>
        <w:rPr>
          <w:rFonts w:hint="eastAsia" w:ascii="宋体" w:hAnsi="宋体" w:eastAsia="宋体" w:cs="宋体"/>
          <w:kern w:val="0"/>
          <w:sz w:val="21"/>
          <w:szCs w:val="21"/>
          <w:lang w:eastAsia="zh-CN"/>
        </w:rPr>
      </w:pPr>
    </w:p>
    <w:p>
      <w:pPr>
        <w:tabs>
          <w:tab w:val="left" w:pos="735"/>
        </w:tabs>
        <w:spacing w:line="460" w:lineRule="exact"/>
        <w:ind w:firstLine="630"/>
        <w:rPr>
          <w:rFonts w:hint="eastAsia" w:ascii="宋体" w:hAnsi="宋体" w:eastAsia="宋体" w:cs="宋体"/>
          <w:kern w:val="0"/>
          <w:sz w:val="21"/>
          <w:szCs w:val="21"/>
          <w:lang w:eastAsia="zh-CN"/>
        </w:rPr>
      </w:pPr>
    </w:p>
    <w:p>
      <w:pPr>
        <w:tabs>
          <w:tab w:val="left" w:pos="735"/>
        </w:tabs>
        <w:spacing w:line="460" w:lineRule="exact"/>
        <w:ind w:firstLine="630"/>
        <w:rPr>
          <w:rFonts w:hint="eastAsia" w:ascii="宋体" w:hAnsi="宋体" w:eastAsia="宋体" w:cs="宋体"/>
          <w:kern w:val="0"/>
          <w:sz w:val="21"/>
          <w:szCs w:val="21"/>
          <w:lang w:eastAsia="zh-CN"/>
        </w:rPr>
      </w:pPr>
    </w:p>
    <w:p>
      <w:pPr>
        <w:tabs>
          <w:tab w:val="left" w:pos="735"/>
        </w:tabs>
        <w:spacing w:line="460" w:lineRule="exact"/>
        <w:rPr>
          <w:rFonts w:hint="eastAsia" w:eastAsia="仿宋_GB2312"/>
          <w:kern w:val="0"/>
          <w:szCs w:val="32"/>
          <w:lang w:eastAsia="zh-CN"/>
        </w:rPr>
      </w:pPr>
    </w:p>
    <w:p>
      <w:pPr>
        <w:tabs>
          <w:tab w:val="left" w:pos="735"/>
        </w:tabs>
        <w:spacing w:line="460" w:lineRule="exact"/>
        <w:rPr>
          <w:rFonts w:hint="eastAsia" w:eastAsia="仿宋_GB2312"/>
          <w:kern w:val="0"/>
          <w:szCs w:val="32"/>
          <w:lang w:eastAsia="zh-CN"/>
        </w:rPr>
      </w:pPr>
    </w:p>
    <w:p>
      <w:pPr>
        <w:tabs>
          <w:tab w:val="left" w:pos="735"/>
        </w:tabs>
        <w:spacing w:line="460" w:lineRule="exact"/>
        <w:rPr>
          <w:rFonts w:hint="eastAsia" w:eastAsia="仿宋_GB2312"/>
          <w:kern w:val="0"/>
          <w:sz w:val="24"/>
          <w:szCs w:val="24"/>
          <w:lang w:eastAsia="zh-CN"/>
        </w:rPr>
      </w:pPr>
    </w:p>
    <w:p>
      <w:pPr>
        <w:tabs>
          <w:tab w:val="left" w:pos="735"/>
        </w:tabs>
        <w:spacing w:line="460" w:lineRule="exact"/>
        <w:rPr>
          <w:rFonts w:hint="eastAsia" w:eastAsia="仿宋_GB2312"/>
          <w:kern w:val="0"/>
          <w:sz w:val="24"/>
          <w:szCs w:val="24"/>
          <w:lang w:eastAsia="zh-CN"/>
        </w:rPr>
      </w:pPr>
    </w:p>
    <w:p>
      <w:pPr>
        <w:tabs>
          <w:tab w:val="left" w:pos="735"/>
        </w:tabs>
        <w:spacing w:line="460" w:lineRule="exact"/>
        <w:rPr>
          <w:rFonts w:hint="eastAsia" w:eastAsia="仿宋_GB2312"/>
          <w:kern w:val="0"/>
          <w:sz w:val="24"/>
          <w:szCs w:val="24"/>
          <w:lang w:eastAsia="zh-CN"/>
        </w:rPr>
      </w:pPr>
    </w:p>
    <w:p>
      <w:pPr>
        <w:tabs>
          <w:tab w:val="left" w:pos="735"/>
        </w:tabs>
        <w:spacing w:line="460" w:lineRule="exact"/>
        <w:rPr>
          <w:rFonts w:hint="eastAsia" w:eastAsia="仿宋_GB2312"/>
          <w:kern w:val="0"/>
          <w:sz w:val="24"/>
          <w:szCs w:val="24"/>
          <w:lang w:eastAsia="zh-CN"/>
        </w:rPr>
      </w:pPr>
    </w:p>
    <w:p>
      <w:pPr>
        <w:rPr>
          <w:rFonts w:hint="eastAsia" w:ascii="宋体" w:hAnsi="宋体" w:eastAsia="宋体" w:cs="宋体"/>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tabs>
          <w:tab w:val="left" w:pos="735"/>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eastAsia="仿宋_GB2312"/>
          <w:b/>
          <w:bCs/>
          <w:kern w:val="0"/>
          <w:sz w:val="36"/>
          <w:szCs w:val="36"/>
          <w:lang w:val="en-US" w:eastAsia="zh-CN"/>
        </w:rPr>
      </w:pPr>
      <w:r>
        <w:rPr>
          <w:rFonts w:hint="eastAsia" w:eastAsia="仿宋_GB2312"/>
          <w:b/>
          <w:bCs/>
          <w:kern w:val="0"/>
          <w:sz w:val="36"/>
          <w:szCs w:val="36"/>
          <w:lang w:val="en-US" w:eastAsia="zh-CN"/>
        </w:rPr>
        <w:t>济宁市长期护理保险定点长护机构申请表</w:t>
      </w:r>
    </w:p>
    <w:p>
      <w:pPr>
        <w:keepNext w:val="0"/>
        <w:keepLines w:val="0"/>
        <w:pageBreakBefore w:val="0"/>
        <w:widowControl w:val="0"/>
        <w:tabs>
          <w:tab w:val="left" w:pos="735"/>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eastAsia="仿宋_GB2312"/>
          <w:kern w:val="0"/>
          <w:sz w:val="28"/>
          <w:szCs w:val="28"/>
          <w:lang w:val="en-US" w:eastAsia="zh-CN"/>
        </w:rPr>
      </w:pPr>
      <w:r>
        <w:rPr>
          <w:rFonts w:hint="eastAsia" w:eastAsia="仿宋_GB2312"/>
          <w:kern w:val="0"/>
          <w:sz w:val="24"/>
          <w:szCs w:val="24"/>
          <w:lang w:val="en-US" w:eastAsia="zh-CN"/>
        </w:rPr>
        <w:t xml:space="preserve">                                        申请时间：    年    月   日</w:t>
      </w:r>
    </w:p>
    <w:tbl>
      <w:tblPr>
        <w:tblStyle w:val="6"/>
        <w:tblW w:w="8445"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91"/>
        <w:gridCol w:w="225"/>
        <w:gridCol w:w="1305"/>
        <w:gridCol w:w="210"/>
        <w:gridCol w:w="1185"/>
        <w:gridCol w:w="1058"/>
        <w:gridCol w:w="585"/>
        <w:gridCol w:w="58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276" w:type="dxa"/>
            <w:noWrap w:val="0"/>
            <w:vAlign w:val="center"/>
          </w:tcPr>
          <w:p>
            <w:pPr>
              <w:keepNext w:val="0"/>
              <w:keepLines w:val="0"/>
              <w:pageBreakBefore w:val="0"/>
              <w:widowControl w:val="0"/>
              <w:tabs>
                <w:tab w:val="left" w:pos="735"/>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eastAsia="仿宋_GB2312"/>
                <w:kern w:val="0"/>
                <w:sz w:val="28"/>
                <w:szCs w:val="28"/>
                <w:vertAlign w:val="baseline"/>
                <w:lang w:eastAsia="zh-CN"/>
              </w:rPr>
            </w:pPr>
            <w:r>
              <w:rPr>
                <w:rFonts w:hint="eastAsia" w:eastAsia="仿宋_GB2312"/>
                <w:kern w:val="0"/>
                <w:sz w:val="28"/>
                <w:szCs w:val="28"/>
                <w:vertAlign w:val="baseline"/>
                <w:lang w:eastAsia="zh-CN"/>
              </w:rPr>
              <w:t>机构名称</w:t>
            </w:r>
          </w:p>
        </w:tc>
        <w:tc>
          <w:tcPr>
            <w:tcW w:w="2421" w:type="dxa"/>
            <w:gridSpan w:val="3"/>
            <w:noWrap w:val="0"/>
            <w:vAlign w:val="center"/>
          </w:tcPr>
          <w:p>
            <w:pPr>
              <w:keepNext w:val="0"/>
              <w:keepLines w:val="0"/>
              <w:pageBreakBefore w:val="0"/>
              <w:widowControl w:val="0"/>
              <w:tabs>
                <w:tab w:val="left" w:pos="735"/>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eastAsia="仿宋_GB2312"/>
                <w:kern w:val="0"/>
                <w:sz w:val="28"/>
                <w:szCs w:val="28"/>
                <w:vertAlign w:val="baseline"/>
                <w:lang w:eastAsia="zh-CN"/>
              </w:rPr>
            </w:pPr>
          </w:p>
        </w:tc>
        <w:tc>
          <w:tcPr>
            <w:tcW w:w="1395" w:type="dxa"/>
            <w:gridSpan w:val="2"/>
            <w:noWrap w:val="0"/>
            <w:vAlign w:val="center"/>
          </w:tcPr>
          <w:p>
            <w:pPr>
              <w:keepNext w:val="0"/>
              <w:keepLines w:val="0"/>
              <w:pageBreakBefore w:val="0"/>
              <w:widowControl w:val="0"/>
              <w:tabs>
                <w:tab w:val="left" w:pos="735"/>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eastAsia="仿宋_GB2312"/>
                <w:kern w:val="0"/>
                <w:sz w:val="28"/>
                <w:szCs w:val="28"/>
                <w:vertAlign w:val="baseline"/>
                <w:lang w:eastAsia="zh-CN"/>
              </w:rPr>
            </w:pPr>
            <w:r>
              <w:rPr>
                <w:rFonts w:hint="eastAsia" w:eastAsia="仿宋_GB2312"/>
                <w:kern w:val="0"/>
                <w:sz w:val="28"/>
                <w:szCs w:val="28"/>
                <w:vertAlign w:val="baseline"/>
                <w:lang w:eastAsia="zh-CN"/>
              </w:rPr>
              <w:t>法人姓名</w:t>
            </w:r>
          </w:p>
        </w:tc>
        <w:tc>
          <w:tcPr>
            <w:tcW w:w="1058" w:type="dxa"/>
            <w:noWrap w:val="0"/>
            <w:vAlign w:val="center"/>
          </w:tcPr>
          <w:p>
            <w:pPr>
              <w:keepNext w:val="0"/>
              <w:keepLines w:val="0"/>
              <w:pageBreakBefore w:val="0"/>
              <w:widowControl w:val="0"/>
              <w:tabs>
                <w:tab w:val="left" w:pos="735"/>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eastAsia="仿宋_GB2312"/>
                <w:kern w:val="0"/>
                <w:sz w:val="28"/>
                <w:szCs w:val="28"/>
                <w:vertAlign w:val="baseline"/>
                <w:lang w:eastAsia="zh-CN"/>
              </w:rPr>
            </w:pPr>
          </w:p>
        </w:tc>
        <w:tc>
          <w:tcPr>
            <w:tcW w:w="1170" w:type="dxa"/>
            <w:gridSpan w:val="2"/>
            <w:noWrap w:val="0"/>
            <w:vAlign w:val="center"/>
          </w:tcPr>
          <w:p>
            <w:pPr>
              <w:keepNext w:val="0"/>
              <w:keepLines w:val="0"/>
              <w:pageBreakBefore w:val="0"/>
              <w:widowControl w:val="0"/>
              <w:tabs>
                <w:tab w:val="left" w:pos="735"/>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eastAsia="仿宋_GB2312"/>
                <w:kern w:val="0"/>
                <w:sz w:val="28"/>
                <w:szCs w:val="28"/>
                <w:vertAlign w:val="baseline"/>
                <w:lang w:eastAsia="zh-CN"/>
              </w:rPr>
            </w:pPr>
            <w:r>
              <w:rPr>
                <w:rFonts w:hint="eastAsia" w:eastAsia="仿宋_GB2312"/>
                <w:kern w:val="0"/>
                <w:sz w:val="28"/>
                <w:szCs w:val="28"/>
                <w:vertAlign w:val="baseline"/>
                <w:lang w:eastAsia="zh-CN"/>
              </w:rPr>
              <w:t>经营面积</w:t>
            </w:r>
          </w:p>
        </w:tc>
        <w:tc>
          <w:tcPr>
            <w:tcW w:w="1125" w:type="dxa"/>
            <w:noWrap w:val="0"/>
            <w:vAlign w:val="center"/>
          </w:tcPr>
          <w:p>
            <w:pPr>
              <w:keepNext w:val="0"/>
              <w:keepLines w:val="0"/>
              <w:pageBreakBefore w:val="0"/>
              <w:widowControl w:val="0"/>
              <w:tabs>
                <w:tab w:val="left" w:pos="735"/>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eastAsia="仿宋_GB2312"/>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276" w:type="dxa"/>
            <w:noWrap w:val="0"/>
            <w:vAlign w:val="center"/>
          </w:tcPr>
          <w:p>
            <w:pPr>
              <w:keepNext w:val="0"/>
              <w:keepLines w:val="0"/>
              <w:pageBreakBefore w:val="0"/>
              <w:widowControl w:val="0"/>
              <w:tabs>
                <w:tab w:val="left" w:pos="735"/>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eastAsia="仿宋_GB2312"/>
                <w:kern w:val="0"/>
                <w:sz w:val="28"/>
                <w:szCs w:val="28"/>
                <w:vertAlign w:val="baseline"/>
                <w:lang w:eastAsia="zh-CN"/>
              </w:rPr>
            </w:pPr>
            <w:r>
              <w:rPr>
                <w:rFonts w:hint="eastAsia" w:eastAsia="仿宋_GB2312"/>
                <w:kern w:val="0"/>
                <w:sz w:val="28"/>
                <w:szCs w:val="28"/>
                <w:vertAlign w:val="baseline"/>
                <w:lang w:eastAsia="zh-CN"/>
              </w:rPr>
              <w:t>经营地址</w:t>
            </w:r>
          </w:p>
        </w:tc>
        <w:tc>
          <w:tcPr>
            <w:tcW w:w="3816" w:type="dxa"/>
            <w:gridSpan w:val="5"/>
            <w:noWrap w:val="0"/>
            <w:vAlign w:val="center"/>
          </w:tcPr>
          <w:p>
            <w:pPr>
              <w:keepNext w:val="0"/>
              <w:keepLines w:val="0"/>
              <w:pageBreakBefore w:val="0"/>
              <w:widowControl w:val="0"/>
              <w:tabs>
                <w:tab w:val="left" w:pos="735"/>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eastAsia="仿宋_GB2312"/>
                <w:kern w:val="0"/>
                <w:sz w:val="28"/>
                <w:szCs w:val="28"/>
                <w:vertAlign w:val="baseline"/>
                <w:lang w:eastAsia="zh-CN"/>
              </w:rPr>
            </w:pPr>
          </w:p>
        </w:tc>
        <w:tc>
          <w:tcPr>
            <w:tcW w:w="1643" w:type="dxa"/>
            <w:gridSpan w:val="2"/>
            <w:noWrap w:val="0"/>
            <w:vAlign w:val="center"/>
          </w:tcPr>
          <w:p>
            <w:pPr>
              <w:keepNext w:val="0"/>
              <w:keepLines w:val="0"/>
              <w:pageBreakBefore w:val="0"/>
              <w:widowControl w:val="0"/>
              <w:tabs>
                <w:tab w:val="left" w:pos="735"/>
              </w:tabs>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eastAsia="仿宋_GB2312"/>
                <w:kern w:val="0"/>
                <w:sz w:val="28"/>
                <w:szCs w:val="28"/>
                <w:vertAlign w:val="baseline"/>
                <w:lang w:eastAsia="zh-CN"/>
              </w:rPr>
            </w:pPr>
            <w:r>
              <w:rPr>
                <w:rFonts w:hint="eastAsia" w:eastAsia="仿宋_GB2312"/>
                <w:kern w:val="0"/>
                <w:sz w:val="28"/>
                <w:szCs w:val="28"/>
                <w:vertAlign w:val="baseline"/>
                <w:lang w:eastAsia="zh-CN"/>
              </w:rPr>
              <w:t>医护型床位数</w:t>
            </w:r>
          </w:p>
        </w:tc>
        <w:tc>
          <w:tcPr>
            <w:tcW w:w="1710" w:type="dxa"/>
            <w:gridSpan w:val="2"/>
            <w:noWrap w:val="0"/>
            <w:vAlign w:val="center"/>
          </w:tcPr>
          <w:p>
            <w:pPr>
              <w:keepNext w:val="0"/>
              <w:keepLines w:val="0"/>
              <w:pageBreakBefore w:val="0"/>
              <w:widowControl w:val="0"/>
              <w:tabs>
                <w:tab w:val="left" w:pos="735"/>
              </w:tabs>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6" w:type="dxa"/>
            <w:noWrap w:val="0"/>
            <w:vAlign w:val="center"/>
          </w:tcPr>
          <w:p>
            <w:pPr>
              <w:keepNext w:val="0"/>
              <w:keepLines w:val="0"/>
              <w:pageBreakBefore w:val="0"/>
              <w:widowControl w:val="0"/>
              <w:tabs>
                <w:tab w:val="left" w:pos="735"/>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eastAsia="仿宋_GB2312"/>
                <w:kern w:val="0"/>
                <w:sz w:val="28"/>
                <w:szCs w:val="28"/>
                <w:vertAlign w:val="baseline"/>
                <w:lang w:eastAsia="zh-CN"/>
              </w:rPr>
            </w:pPr>
            <w:r>
              <w:rPr>
                <w:rFonts w:hint="eastAsia" w:eastAsia="仿宋_GB2312"/>
                <w:kern w:val="0"/>
                <w:sz w:val="28"/>
                <w:szCs w:val="28"/>
                <w:vertAlign w:val="baseline"/>
                <w:lang w:eastAsia="zh-CN"/>
              </w:rPr>
              <w:t>机构类别</w:t>
            </w:r>
          </w:p>
        </w:tc>
        <w:tc>
          <w:tcPr>
            <w:tcW w:w="2421" w:type="dxa"/>
            <w:gridSpan w:val="3"/>
            <w:noWrap w:val="0"/>
            <w:vAlign w:val="center"/>
          </w:tcPr>
          <w:p>
            <w:pPr>
              <w:keepNext w:val="0"/>
              <w:keepLines w:val="0"/>
              <w:pageBreakBefore w:val="0"/>
              <w:widowControl w:val="0"/>
              <w:tabs>
                <w:tab w:val="left" w:pos="735"/>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eastAsia="仿宋_GB2312"/>
                <w:kern w:val="0"/>
                <w:sz w:val="28"/>
                <w:szCs w:val="28"/>
                <w:vertAlign w:val="baseline"/>
                <w:lang w:eastAsia="zh-CN"/>
              </w:rPr>
            </w:pPr>
          </w:p>
        </w:tc>
        <w:tc>
          <w:tcPr>
            <w:tcW w:w="1395" w:type="dxa"/>
            <w:gridSpan w:val="2"/>
            <w:noWrap w:val="0"/>
            <w:vAlign w:val="center"/>
          </w:tcPr>
          <w:p>
            <w:pPr>
              <w:keepNext w:val="0"/>
              <w:keepLines w:val="0"/>
              <w:pageBreakBefore w:val="0"/>
              <w:widowControl w:val="0"/>
              <w:tabs>
                <w:tab w:val="left" w:pos="735"/>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eastAsia="仿宋_GB2312"/>
                <w:kern w:val="0"/>
                <w:sz w:val="28"/>
                <w:szCs w:val="28"/>
                <w:vertAlign w:val="baseline"/>
                <w:lang w:eastAsia="zh-CN"/>
              </w:rPr>
            </w:pPr>
            <w:r>
              <w:rPr>
                <w:rFonts w:hint="eastAsia" w:eastAsia="仿宋_GB2312"/>
                <w:kern w:val="0"/>
                <w:sz w:val="28"/>
                <w:szCs w:val="28"/>
                <w:vertAlign w:val="baseline"/>
                <w:lang w:eastAsia="zh-CN"/>
              </w:rPr>
              <w:t>运营时间</w:t>
            </w:r>
          </w:p>
        </w:tc>
        <w:tc>
          <w:tcPr>
            <w:tcW w:w="3353" w:type="dxa"/>
            <w:gridSpan w:val="4"/>
            <w:noWrap w:val="0"/>
            <w:vAlign w:val="center"/>
          </w:tcPr>
          <w:p>
            <w:pPr>
              <w:keepNext w:val="0"/>
              <w:keepLines w:val="0"/>
              <w:pageBreakBefore w:val="0"/>
              <w:widowControl w:val="0"/>
              <w:tabs>
                <w:tab w:val="left" w:pos="735"/>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eastAsia="仿宋_GB2312"/>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167" w:type="dxa"/>
            <w:gridSpan w:val="2"/>
            <w:noWrap w:val="0"/>
            <w:vAlign w:val="center"/>
          </w:tcPr>
          <w:p>
            <w:pPr>
              <w:keepNext w:val="0"/>
              <w:keepLines w:val="0"/>
              <w:pageBreakBefore w:val="0"/>
              <w:widowControl w:val="0"/>
              <w:tabs>
                <w:tab w:val="left" w:pos="735"/>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eastAsia="仿宋_GB2312"/>
                <w:kern w:val="0"/>
                <w:sz w:val="28"/>
                <w:szCs w:val="28"/>
                <w:vertAlign w:val="baseline"/>
                <w:lang w:eastAsia="zh-CN"/>
              </w:rPr>
            </w:pPr>
            <w:r>
              <w:rPr>
                <w:rFonts w:hint="eastAsia" w:eastAsia="仿宋_GB2312"/>
                <w:kern w:val="0"/>
                <w:sz w:val="28"/>
                <w:szCs w:val="28"/>
                <w:vertAlign w:val="baseline"/>
                <w:lang w:eastAsia="zh-CN"/>
              </w:rPr>
              <w:t>医、护人员数量及职称情况</w:t>
            </w:r>
          </w:p>
        </w:tc>
        <w:tc>
          <w:tcPr>
            <w:tcW w:w="6278" w:type="dxa"/>
            <w:gridSpan w:val="8"/>
            <w:noWrap w:val="0"/>
            <w:vAlign w:val="center"/>
          </w:tcPr>
          <w:p>
            <w:pPr>
              <w:keepNext w:val="0"/>
              <w:keepLines w:val="0"/>
              <w:pageBreakBefore w:val="0"/>
              <w:widowControl w:val="0"/>
              <w:tabs>
                <w:tab w:val="left" w:pos="735"/>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eastAsia="仿宋_GB2312"/>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76" w:type="dxa"/>
            <w:noWrap w:val="0"/>
            <w:vAlign w:val="center"/>
          </w:tcPr>
          <w:p>
            <w:pPr>
              <w:tabs>
                <w:tab w:val="left" w:pos="735"/>
              </w:tabs>
              <w:spacing w:line="460" w:lineRule="exact"/>
              <w:jc w:val="center"/>
              <w:rPr>
                <w:rFonts w:hint="eastAsia" w:eastAsia="仿宋_GB2312"/>
                <w:kern w:val="0"/>
                <w:sz w:val="28"/>
                <w:szCs w:val="28"/>
                <w:vertAlign w:val="baseline"/>
                <w:lang w:eastAsia="zh-CN"/>
              </w:rPr>
            </w:pPr>
            <w:r>
              <w:rPr>
                <w:rFonts w:hint="eastAsia" w:eastAsia="仿宋_GB2312"/>
                <w:kern w:val="0"/>
                <w:sz w:val="28"/>
                <w:szCs w:val="28"/>
                <w:vertAlign w:val="baseline"/>
                <w:lang w:eastAsia="zh-CN"/>
              </w:rPr>
              <w:t>护理员数量</w:t>
            </w:r>
          </w:p>
        </w:tc>
        <w:tc>
          <w:tcPr>
            <w:tcW w:w="1116" w:type="dxa"/>
            <w:gridSpan w:val="2"/>
            <w:noWrap w:val="0"/>
            <w:vAlign w:val="center"/>
          </w:tcPr>
          <w:p>
            <w:pPr>
              <w:tabs>
                <w:tab w:val="left" w:pos="735"/>
              </w:tabs>
              <w:spacing w:line="460" w:lineRule="exact"/>
              <w:jc w:val="center"/>
              <w:rPr>
                <w:rFonts w:hint="eastAsia" w:eastAsia="仿宋_GB2312"/>
                <w:kern w:val="0"/>
                <w:sz w:val="28"/>
                <w:szCs w:val="28"/>
                <w:vertAlign w:val="baseline"/>
                <w:lang w:eastAsia="zh-CN"/>
              </w:rPr>
            </w:pPr>
          </w:p>
        </w:tc>
        <w:tc>
          <w:tcPr>
            <w:tcW w:w="1515" w:type="dxa"/>
            <w:gridSpan w:val="2"/>
            <w:noWrap w:val="0"/>
            <w:vAlign w:val="center"/>
          </w:tcPr>
          <w:p>
            <w:pPr>
              <w:tabs>
                <w:tab w:val="left" w:pos="735"/>
              </w:tabs>
              <w:spacing w:line="460" w:lineRule="exact"/>
              <w:jc w:val="center"/>
              <w:rPr>
                <w:rFonts w:hint="eastAsia" w:eastAsia="仿宋_GB2312"/>
                <w:kern w:val="0"/>
                <w:sz w:val="28"/>
                <w:szCs w:val="28"/>
                <w:vertAlign w:val="baseline"/>
                <w:lang w:eastAsia="zh-CN"/>
              </w:rPr>
            </w:pPr>
            <w:r>
              <w:rPr>
                <w:rFonts w:hint="eastAsia" w:eastAsia="仿宋_GB2312"/>
                <w:kern w:val="0"/>
                <w:sz w:val="28"/>
                <w:szCs w:val="28"/>
                <w:vertAlign w:val="baseline"/>
                <w:lang w:eastAsia="zh-CN"/>
              </w:rPr>
              <w:t>申请护理服务类型</w:t>
            </w:r>
          </w:p>
        </w:tc>
        <w:tc>
          <w:tcPr>
            <w:tcW w:w="4538" w:type="dxa"/>
            <w:gridSpan w:val="5"/>
            <w:noWrap w:val="0"/>
            <w:vAlign w:val="center"/>
          </w:tcPr>
          <w:p>
            <w:pPr>
              <w:tabs>
                <w:tab w:val="left" w:pos="735"/>
                <w:tab w:val="center" w:pos="1955"/>
              </w:tabs>
              <w:spacing w:line="460" w:lineRule="exact"/>
              <w:jc w:val="both"/>
              <w:rPr>
                <w:rFonts w:hint="eastAsia" w:eastAsia="仿宋_GB2312"/>
                <w:kern w:val="0"/>
                <w:sz w:val="28"/>
                <w:szCs w:val="28"/>
                <w:vertAlign w:val="baseline"/>
                <w:lang w:eastAsia="zh-CN"/>
              </w:rPr>
            </w:pPr>
            <w:r>
              <w:rPr>
                <w:rFonts w:hint="eastAsia" w:eastAsia="仿宋_GB2312"/>
                <w:kern w:val="0"/>
                <w:sz w:val="28"/>
                <w:szCs w:val="28"/>
                <w:vertAlign w:val="baseline"/>
                <w:lang w:eastAsia="zh-CN"/>
              </w:rPr>
              <w:t>居家护理</w:t>
            </w:r>
            <w:r>
              <w:rPr>
                <w:rFonts w:hint="default" w:ascii="Calibri" w:hAnsi="Calibri" w:eastAsia="仿宋_GB2312" w:cs="Calibri"/>
                <w:kern w:val="0"/>
                <w:sz w:val="28"/>
                <w:szCs w:val="28"/>
                <w:vertAlign w:val="baseline"/>
                <w:lang w:val="en-US" w:eastAsia="zh-CN"/>
              </w:rPr>
              <w:t>□</w:t>
            </w:r>
            <w:r>
              <w:rPr>
                <w:rFonts w:hint="eastAsia" w:ascii="Calibri" w:hAnsi="Calibri" w:eastAsia="仿宋_GB2312" w:cs="Calibri"/>
                <w:kern w:val="0"/>
                <w:sz w:val="28"/>
                <w:szCs w:val="28"/>
                <w:vertAlign w:val="baseline"/>
                <w:lang w:val="en-US" w:eastAsia="zh-CN"/>
              </w:rPr>
              <w:t xml:space="preserve"> </w:t>
            </w:r>
            <w:r>
              <w:rPr>
                <w:rFonts w:hint="eastAsia" w:eastAsia="仿宋_GB2312"/>
                <w:kern w:val="0"/>
                <w:sz w:val="28"/>
                <w:szCs w:val="28"/>
                <w:vertAlign w:val="baseline"/>
                <w:lang w:val="en-US" w:eastAsia="zh-CN"/>
              </w:rPr>
              <w:t>机构护理</w:t>
            </w:r>
            <w:r>
              <w:rPr>
                <w:rFonts w:hint="default" w:ascii="Calibri" w:hAnsi="Calibri" w:eastAsia="仿宋_GB2312" w:cs="Calibri"/>
                <w:kern w:val="0"/>
                <w:sz w:val="28"/>
                <w:szCs w:val="28"/>
                <w:vertAlign w:val="baseline"/>
                <w:lang w:val="en-US" w:eastAsia="zh-CN"/>
              </w:rPr>
              <w:t>□</w:t>
            </w:r>
            <w:r>
              <w:rPr>
                <w:rFonts w:hint="eastAsia" w:eastAsia="仿宋_GB2312"/>
                <w:kern w:val="0"/>
                <w:sz w:val="28"/>
                <w:szCs w:val="28"/>
                <w:vertAlign w:val="baseline"/>
                <w:lang w:val="en-US" w:eastAsia="zh-CN"/>
              </w:rPr>
              <w:t xml:space="preserve"> 医疗专护</w:t>
            </w:r>
            <w:r>
              <w:rPr>
                <w:rFonts w:hint="default" w:ascii="Calibri" w:hAnsi="Calibri" w:eastAsia="仿宋_GB2312" w:cs="Calibri"/>
                <w:kern w:val="0"/>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8445" w:type="dxa"/>
            <w:gridSpan w:val="10"/>
            <w:noWrap w:val="0"/>
            <w:vAlign w:val="top"/>
          </w:tcPr>
          <w:p>
            <w:pPr>
              <w:tabs>
                <w:tab w:val="left" w:pos="735"/>
              </w:tabs>
              <w:spacing w:line="460" w:lineRule="exact"/>
              <w:jc w:val="both"/>
              <w:rPr>
                <w:rFonts w:hint="eastAsia" w:eastAsia="仿宋_GB2312"/>
                <w:kern w:val="0"/>
                <w:sz w:val="28"/>
                <w:szCs w:val="28"/>
                <w:vertAlign w:val="baseline"/>
                <w:lang w:eastAsia="zh-CN"/>
              </w:rPr>
            </w:pPr>
            <w:r>
              <w:rPr>
                <w:rFonts w:hint="eastAsia" w:eastAsia="仿宋_GB2312"/>
                <w:kern w:val="0"/>
                <w:sz w:val="28"/>
                <w:szCs w:val="28"/>
                <w:vertAlign w:val="baseline"/>
                <w:lang w:eastAsia="zh-CN"/>
              </w:rPr>
              <w:t>科室配置、医疗仪器设备配置及数量、机构内部计算机信息管理实现的程度：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0" w:hRule="atLeast"/>
        </w:trPr>
        <w:tc>
          <w:tcPr>
            <w:tcW w:w="8445" w:type="dxa"/>
            <w:gridSpan w:val="10"/>
            <w:noWrap w:val="0"/>
            <w:vAlign w:val="center"/>
          </w:tcPr>
          <w:p>
            <w:pPr>
              <w:tabs>
                <w:tab w:val="left" w:pos="735"/>
              </w:tabs>
              <w:spacing w:line="460" w:lineRule="exact"/>
              <w:jc w:val="both"/>
              <w:rPr>
                <w:rFonts w:hint="eastAsia" w:eastAsia="仿宋_GB2312"/>
                <w:kern w:val="0"/>
                <w:sz w:val="28"/>
                <w:szCs w:val="28"/>
                <w:vertAlign w:val="baseline"/>
                <w:lang w:val="en-US" w:eastAsia="zh-CN"/>
              </w:rPr>
            </w:pPr>
            <w:r>
              <w:rPr>
                <w:rFonts w:hint="eastAsia" w:eastAsia="仿宋_GB2312"/>
                <w:kern w:val="0"/>
                <w:sz w:val="28"/>
                <w:szCs w:val="28"/>
                <w:vertAlign w:val="baseline"/>
                <w:lang w:val="en-US" w:eastAsia="zh-CN"/>
              </w:rPr>
              <w:t xml:space="preserve">  经自查本单位符合济宁市长护保险定点长护机构申请条件，自愿承担济宁市长护保险相关业务，申请成为长护保险定点长护机构。承诺本单位提供的所有材料真实、完整、有效，未存在不得申请长护保险定点长护机构的情况。如提供材料与实际不符，自愿接受医疗保险经办机构解除服务协议，并承担由此造成的一切后果。</w:t>
            </w:r>
          </w:p>
          <w:p>
            <w:pPr>
              <w:tabs>
                <w:tab w:val="left" w:pos="735"/>
              </w:tabs>
              <w:spacing w:line="460" w:lineRule="exact"/>
              <w:jc w:val="both"/>
              <w:rPr>
                <w:rFonts w:hint="eastAsia" w:eastAsia="仿宋_GB2312"/>
                <w:kern w:val="0"/>
                <w:sz w:val="28"/>
                <w:szCs w:val="28"/>
                <w:vertAlign w:val="baseline"/>
                <w:lang w:val="en-US" w:eastAsia="zh-CN"/>
              </w:rPr>
            </w:pPr>
            <w:r>
              <w:rPr>
                <w:rFonts w:hint="eastAsia" w:eastAsia="仿宋_GB2312"/>
                <w:kern w:val="0"/>
                <w:sz w:val="28"/>
                <w:szCs w:val="28"/>
                <w:vertAlign w:val="baseline"/>
                <w:lang w:val="en-US" w:eastAsia="zh-CN"/>
              </w:rPr>
              <w:t xml:space="preserve">  特此承诺。</w:t>
            </w:r>
          </w:p>
          <w:p>
            <w:pPr>
              <w:tabs>
                <w:tab w:val="left" w:pos="735"/>
              </w:tabs>
              <w:spacing w:line="460" w:lineRule="exact"/>
              <w:jc w:val="both"/>
              <w:rPr>
                <w:rFonts w:hint="eastAsia" w:eastAsia="仿宋_GB2312"/>
                <w:kern w:val="0"/>
                <w:sz w:val="28"/>
                <w:szCs w:val="28"/>
                <w:vertAlign w:val="baseline"/>
                <w:lang w:val="en-US" w:eastAsia="zh-CN"/>
              </w:rPr>
            </w:pPr>
            <w:r>
              <w:rPr>
                <w:rFonts w:hint="eastAsia" w:eastAsia="仿宋_GB2312"/>
                <w:kern w:val="0"/>
                <w:sz w:val="28"/>
                <w:szCs w:val="28"/>
                <w:vertAlign w:val="baseline"/>
                <w:lang w:val="en-US" w:eastAsia="zh-CN"/>
              </w:rPr>
              <w:t xml:space="preserve">  </w:t>
            </w:r>
          </w:p>
          <w:p>
            <w:pPr>
              <w:tabs>
                <w:tab w:val="left" w:pos="735"/>
              </w:tabs>
              <w:spacing w:line="460" w:lineRule="exact"/>
              <w:ind w:firstLine="560" w:firstLineChars="200"/>
              <w:jc w:val="both"/>
              <w:rPr>
                <w:rFonts w:hint="eastAsia" w:eastAsia="仿宋_GB2312"/>
                <w:kern w:val="0"/>
                <w:sz w:val="28"/>
                <w:szCs w:val="28"/>
                <w:vertAlign w:val="baseline"/>
                <w:lang w:val="en-US" w:eastAsia="zh-CN"/>
              </w:rPr>
            </w:pPr>
            <w:r>
              <w:rPr>
                <w:rFonts w:hint="eastAsia" w:eastAsia="仿宋_GB2312"/>
                <w:kern w:val="0"/>
                <w:sz w:val="28"/>
                <w:szCs w:val="28"/>
                <w:vertAlign w:val="baseline"/>
                <w:lang w:val="en-US" w:eastAsia="zh-CN"/>
              </w:rPr>
              <w:t>机构法人签字：                    申请机构（盖章）</w:t>
            </w:r>
          </w:p>
          <w:p>
            <w:pPr>
              <w:tabs>
                <w:tab w:val="left" w:pos="735"/>
              </w:tabs>
              <w:spacing w:line="460" w:lineRule="exact"/>
              <w:ind w:firstLine="560" w:firstLineChars="200"/>
              <w:jc w:val="both"/>
              <w:rPr>
                <w:rFonts w:hint="eastAsia" w:eastAsia="仿宋_GB2312"/>
                <w:kern w:val="0"/>
                <w:sz w:val="28"/>
                <w:szCs w:val="28"/>
                <w:vertAlign w:val="baseline"/>
                <w:lang w:val="en-US" w:eastAsia="zh-CN"/>
              </w:rPr>
            </w:pPr>
            <w:r>
              <w:rPr>
                <w:rFonts w:hint="eastAsia" w:eastAsia="仿宋_GB2312"/>
                <w:kern w:val="0"/>
                <w:sz w:val="28"/>
                <w:szCs w:val="28"/>
                <w:vertAlign w:val="baseline"/>
                <w:lang w:val="en-US" w:eastAsia="zh-CN"/>
              </w:rPr>
              <w:t xml:space="preserve">                                        年   月  日</w:t>
            </w:r>
          </w:p>
        </w:tc>
      </w:tr>
    </w:tbl>
    <w:p>
      <w:pPr>
        <w:tabs>
          <w:tab w:val="left" w:pos="735"/>
        </w:tabs>
        <w:spacing w:line="460" w:lineRule="exact"/>
        <w:rPr>
          <w:rFonts w:hint="eastAsia" w:eastAsia="仿宋_GB2312"/>
          <w:kern w:val="0"/>
          <w:sz w:val="24"/>
          <w:szCs w:val="24"/>
          <w:lang w:eastAsia="zh-CN"/>
        </w:rPr>
      </w:pPr>
      <w:r>
        <w:rPr>
          <w:rFonts w:hint="eastAsia" w:eastAsia="仿宋_GB2312"/>
          <w:kern w:val="0"/>
          <w:sz w:val="28"/>
          <w:szCs w:val="28"/>
          <w:lang w:eastAsia="zh-CN"/>
        </w:rPr>
        <w:t>联系人（签字）：</w:t>
      </w:r>
      <w:r>
        <w:rPr>
          <w:rFonts w:hint="eastAsia" w:eastAsia="仿宋_GB2312"/>
          <w:kern w:val="0"/>
          <w:sz w:val="28"/>
          <w:szCs w:val="28"/>
          <w:lang w:val="en-US" w:eastAsia="zh-CN"/>
        </w:rPr>
        <w:t xml:space="preserve">                            联系电话：</w:t>
      </w:r>
    </w:p>
    <w:p>
      <w:pPr>
        <w:rPr>
          <w:rFonts w:hint="eastAsia" w:ascii="宋体" w:hAnsi="宋体" w:eastAsia="宋体" w:cs="宋体"/>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tabs>
          <w:tab w:val="left" w:pos="735"/>
        </w:tabs>
        <w:spacing w:line="460" w:lineRule="exact"/>
        <w:ind w:firstLine="630"/>
        <w:rPr>
          <w:rFonts w:hint="eastAsia" w:eastAsia="仿宋_GB2312"/>
          <w:kern w:val="0"/>
          <w:szCs w:val="32"/>
          <w:lang w:val="en-US" w:eastAsia="zh-CN"/>
        </w:rPr>
      </w:pPr>
    </w:p>
    <w:p>
      <w:pPr>
        <w:spacing w:line="320" w:lineRule="exact"/>
        <w:rPr>
          <w:rFonts w:hint="eastAsia"/>
          <w:snapToGrid w:val="0"/>
          <w:kern w:val="0"/>
        </w:rPr>
      </w:pPr>
    </w:p>
    <w:p>
      <w:pPr>
        <w:spacing w:line="560" w:lineRule="exact"/>
        <w:rPr>
          <w:rFonts w:hint="eastAsia"/>
          <w:snapToGrid w:val="0"/>
          <w:kern w:val="0"/>
        </w:rPr>
      </w:pPr>
    </w:p>
    <w:tbl>
      <w:tblPr>
        <w:tblStyle w:val="5"/>
        <w:tblW w:w="7987" w:type="dxa"/>
        <w:jc w:val="center"/>
        <w:tblLayout w:type="fixed"/>
        <w:tblCellMar>
          <w:top w:w="0" w:type="dxa"/>
          <w:left w:w="108" w:type="dxa"/>
          <w:bottom w:w="0" w:type="dxa"/>
          <w:right w:w="108" w:type="dxa"/>
        </w:tblCellMar>
      </w:tblPr>
      <w:tblGrid>
        <w:gridCol w:w="740"/>
        <w:gridCol w:w="979"/>
        <w:gridCol w:w="240"/>
        <w:gridCol w:w="1074"/>
        <w:gridCol w:w="1074"/>
        <w:gridCol w:w="1093"/>
        <w:gridCol w:w="1145"/>
        <w:gridCol w:w="247"/>
        <w:gridCol w:w="1395"/>
      </w:tblGrid>
      <w:tr>
        <w:tblPrEx>
          <w:tblCellMar>
            <w:top w:w="0" w:type="dxa"/>
            <w:left w:w="108" w:type="dxa"/>
            <w:bottom w:w="0" w:type="dxa"/>
            <w:right w:w="108" w:type="dxa"/>
          </w:tblCellMar>
        </w:tblPrEx>
        <w:trPr>
          <w:trHeight w:val="1150" w:hRule="atLeast"/>
          <w:jc w:val="center"/>
        </w:trPr>
        <w:tc>
          <w:tcPr>
            <w:tcW w:w="740" w:type="dxa"/>
            <w:vMerge w:val="restart"/>
            <w:tcBorders>
              <w:top w:val="single" w:color="auto" w:sz="4" w:space="0"/>
              <w:left w:val="single" w:color="auto" w:sz="4" w:space="0"/>
              <w:bottom w:val="nil"/>
              <w:right w:val="nil"/>
            </w:tcBorders>
            <w:noWrap w:val="0"/>
            <w:vAlign w:val="center"/>
          </w:tcPr>
          <w:p>
            <w:pPr>
              <w:widowControl/>
              <w:spacing w:line="360" w:lineRule="exact"/>
              <w:jc w:val="center"/>
              <w:rPr>
                <w:rFonts w:ascii="仿宋_GB2312" w:hAnsi="宋体" w:eastAsia="仿宋_GB2312" w:cs="宋体"/>
                <w:kern w:val="0"/>
                <w:sz w:val="24"/>
              </w:rPr>
            </w:pPr>
            <w:r>
              <w:rPr>
                <w:rFonts w:hint="eastAsia" w:ascii="仿宋_GB2312" w:hAnsi="宋体" w:eastAsia="仿宋_GB2312" w:cs="宋体"/>
                <w:kern w:val="0"/>
                <w:sz w:val="24"/>
              </w:rPr>
              <w:t>专家组现场察看情况</w:t>
            </w:r>
          </w:p>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　</w:t>
            </w:r>
          </w:p>
          <w:p>
            <w:pPr>
              <w:spacing w:line="24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79" w:type="dxa"/>
            <w:tcBorders>
              <w:top w:val="single" w:color="auto" w:sz="4" w:space="0"/>
              <w:left w:val="single" w:color="auto" w:sz="4" w:space="0"/>
              <w:bottom w:val="nil"/>
              <w:right w:val="nil"/>
            </w:tcBorders>
            <w:noWrap w:val="0"/>
            <w:vAlign w:val="center"/>
          </w:tcPr>
          <w:p>
            <w:pPr>
              <w:widowControl/>
              <w:spacing w:line="24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40" w:type="dxa"/>
            <w:tcBorders>
              <w:top w:val="single" w:color="auto" w:sz="4" w:space="0"/>
              <w:left w:val="nil"/>
              <w:bottom w:val="nil"/>
              <w:right w:val="nil"/>
            </w:tcBorders>
            <w:noWrap w:val="0"/>
            <w:vAlign w:val="center"/>
          </w:tcPr>
          <w:p>
            <w:pPr>
              <w:widowControl/>
              <w:spacing w:line="24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74" w:type="dxa"/>
            <w:tcBorders>
              <w:top w:val="single" w:color="auto" w:sz="4" w:space="0"/>
              <w:left w:val="nil"/>
              <w:bottom w:val="nil"/>
              <w:right w:val="nil"/>
            </w:tcBorders>
            <w:noWrap w:val="0"/>
            <w:vAlign w:val="center"/>
          </w:tcPr>
          <w:p>
            <w:pPr>
              <w:widowControl/>
              <w:spacing w:line="24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74" w:type="dxa"/>
            <w:tcBorders>
              <w:top w:val="single" w:color="auto" w:sz="4" w:space="0"/>
              <w:left w:val="nil"/>
              <w:bottom w:val="nil"/>
              <w:right w:val="nil"/>
            </w:tcBorders>
            <w:noWrap w:val="0"/>
            <w:vAlign w:val="center"/>
          </w:tcPr>
          <w:p>
            <w:pPr>
              <w:widowControl/>
              <w:spacing w:line="24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93" w:type="dxa"/>
            <w:tcBorders>
              <w:top w:val="single" w:color="auto" w:sz="4" w:space="0"/>
              <w:left w:val="nil"/>
              <w:bottom w:val="nil"/>
              <w:right w:val="nil"/>
            </w:tcBorders>
            <w:noWrap w:val="0"/>
            <w:vAlign w:val="center"/>
          </w:tcPr>
          <w:p>
            <w:pPr>
              <w:widowControl/>
              <w:spacing w:line="24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45" w:type="dxa"/>
            <w:tcBorders>
              <w:top w:val="single" w:color="auto" w:sz="4" w:space="0"/>
              <w:left w:val="nil"/>
              <w:bottom w:val="nil"/>
              <w:right w:val="nil"/>
            </w:tcBorders>
            <w:noWrap w:val="0"/>
            <w:vAlign w:val="center"/>
          </w:tcPr>
          <w:p>
            <w:pPr>
              <w:widowControl/>
              <w:spacing w:line="24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47" w:type="dxa"/>
            <w:tcBorders>
              <w:top w:val="single" w:color="auto" w:sz="4" w:space="0"/>
              <w:left w:val="nil"/>
              <w:bottom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395" w:type="dxa"/>
            <w:tcBorders>
              <w:top w:val="single" w:color="auto" w:sz="4" w:space="0"/>
              <w:left w:val="nil"/>
              <w:bottom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606" w:hRule="atLeast"/>
          <w:jc w:val="center"/>
        </w:trPr>
        <w:tc>
          <w:tcPr>
            <w:tcW w:w="740" w:type="dxa"/>
            <w:vMerge w:val="continue"/>
            <w:tcBorders>
              <w:left w:val="single" w:color="auto" w:sz="4" w:space="0"/>
              <w:right w:val="nil"/>
            </w:tcBorders>
            <w:noWrap w:val="0"/>
            <w:vAlign w:val="center"/>
          </w:tcPr>
          <w:p>
            <w:pPr>
              <w:spacing w:line="240" w:lineRule="exact"/>
              <w:jc w:val="center"/>
              <w:rPr>
                <w:rFonts w:hint="eastAsia" w:ascii="仿宋_GB2312" w:hAnsi="宋体" w:eastAsia="仿宋_GB2312" w:cs="宋体"/>
                <w:kern w:val="0"/>
                <w:sz w:val="24"/>
              </w:rPr>
            </w:pPr>
          </w:p>
        </w:tc>
        <w:tc>
          <w:tcPr>
            <w:tcW w:w="979" w:type="dxa"/>
            <w:tcBorders>
              <w:top w:val="nil"/>
              <w:left w:val="single" w:color="auto" w:sz="4" w:space="0"/>
              <w:bottom w:val="nil"/>
              <w:right w:val="nil"/>
            </w:tcBorders>
            <w:noWrap w:val="0"/>
            <w:vAlign w:val="center"/>
          </w:tcPr>
          <w:p>
            <w:pPr>
              <w:widowControl/>
              <w:spacing w:line="24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40" w:type="dxa"/>
            <w:tcBorders>
              <w:top w:val="nil"/>
              <w:left w:val="nil"/>
              <w:bottom w:val="nil"/>
              <w:right w:val="nil"/>
            </w:tcBorders>
            <w:noWrap w:val="0"/>
            <w:vAlign w:val="center"/>
          </w:tcPr>
          <w:p>
            <w:pPr>
              <w:widowControl/>
              <w:spacing w:line="240" w:lineRule="exact"/>
              <w:jc w:val="center"/>
              <w:rPr>
                <w:rFonts w:hint="eastAsia" w:ascii="仿宋_GB2312" w:hAnsi="宋体" w:eastAsia="仿宋_GB2312" w:cs="宋体"/>
                <w:kern w:val="0"/>
                <w:sz w:val="24"/>
              </w:rPr>
            </w:pPr>
          </w:p>
        </w:tc>
        <w:tc>
          <w:tcPr>
            <w:tcW w:w="1074" w:type="dxa"/>
            <w:tcBorders>
              <w:top w:val="nil"/>
              <w:left w:val="nil"/>
              <w:bottom w:val="nil"/>
              <w:right w:val="nil"/>
            </w:tcBorders>
            <w:noWrap w:val="0"/>
            <w:vAlign w:val="center"/>
          </w:tcPr>
          <w:p>
            <w:pPr>
              <w:widowControl/>
              <w:spacing w:line="240" w:lineRule="exact"/>
              <w:jc w:val="center"/>
              <w:rPr>
                <w:rFonts w:hint="eastAsia" w:ascii="仿宋_GB2312" w:hAnsi="宋体" w:eastAsia="仿宋_GB2312" w:cs="宋体"/>
                <w:kern w:val="0"/>
                <w:sz w:val="24"/>
              </w:rPr>
            </w:pPr>
          </w:p>
        </w:tc>
        <w:tc>
          <w:tcPr>
            <w:tcW w:w="1074" w:type="dxa"/>
            <w:tcBorders>
              <w:top w:val="nil"/>
              <w:left w:val="nil"/>
              <w:bottom w:val="nil"/>
              <w:right w:val="nil"/>
            </w:tcBorders>
            <w:noWrap w:val="0"/>
            <w:vAlign w:val="center"/>
          </w:tcPr>
          <w:p>
            <w:pPr>
              <w:widowControl/>
              <w:spacing w:line="240" w:lineRule="exact"/>
              <w:jc w:val="center"/>
              <w:rPr>
                <w:rFonts w:hint="eastAsia" w:ascii="仿宋_GB2312" w:hAnsi="宋体" w:eastAsia="仿宋_GB2312" w:cs="宋体"/>
                <w:kern w:val="0"/>
                <w:sz w:val="24"/>
              </w:rPr>
            </w:pPr>
          </w:p>
        </w:tc>
        <w:tc>
          <w:tcPr>
            <w:tcW w:w="1093" w:type="dxa"/>
            <w:tcBorders>
              <w:top w:val="nil"/>
              <w:left w:val="nil"/>
              <w:bottom w:val="nil"/>
              <w:right w:val="nil"/>
            </w:tcBorders>
            <w:noWrap w:val="0"/>
            <w:vAlign w:val="center"/>
          </w:tcPr>
          <w:p>
            <w:pPr>
              <w:widowControl/>
              <w:spacing w:line="240" w:lineRule="exact"/>
              <w:jc w:val="center"/>
              <w:rPr>
                <w:rFonts w:hint="eastAsia" w:ascii="仿宋_GB2312" w:hAnsi="宋体" w:eastAsia="仿宋_GB2312" w:cs="宋体"/>
                <w:kern w:val="0"/>
                <w:sz w:val="24"/>
              </w:rPr>
            </w:pPr>
          </w:p>
        </w:tc>
        <w:tc>
          <w:tcPr>
            <w:tcW w:w="1145" w:type="dxa"/>
            <w:tcBorders>
              <w:top w:val="nil"/>
              <w:left w:val="nil"/>
              <w:bottom w:val="nil"/>
              <w:right w:val="nil"/>
            </w:tcBorders>
            <w:noWrap w:val="0"/>
            <w:vAlign w:val="center"/>
          </w:tcPr>
          <w:p>
            <w:pPr>
              <w:widowControl/>
              <w:spacing w:line="240" w:lineRule="exact"/>
              <w:jc w:val="center"/>
              <w:rPr>
                <w:rFonts w:hint="eastAsia" w:ascii="仿宋_GB2312" w:hAnsi="宋体" w:eastAsia="仿宋_GB2312" w:cs="宋体"/>
                <w:kern w:val="0"/>
                <w:sz w:val="24"/>
              </w:rPr>
            </w:pPr>
          </w:p>
        </w:tc>
        <w:tc>
          <w:tcPr>
            <w:tcW w:w="247" w:type="dxa"/>
            <w:tcBorders>
              <w:top w:val="nil"/>
              <w:left w:val="nil"/>
              <w:bottom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395" w:type="dxa"/>
            <w:tcBorders>
              <w:top w:val="nil"/>
              <w:left w:val="nil"/>
              <w:bottom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662" w:hRule="atLeast"/>
          <w:jc w:val="center"/>
        </w:trPr>
        <w:tc>
          <w:tcPr>
            <w:tcW w:w="740" w:type="dxa"/>
            <w:vMerge w:val="continue"/>
            <w:tcBorders>
              <w:left w:val="single" w:color="auto" w:sz="4" w:space="0"/>
              <w:right w:val="nil"/>
            </w:tcBorders>
            <w:noWrap w:val="0"/>
            <w:vAlign w:val="center"/>
          </w:tcPr>
          <w:p>
            <w:pPr>
              <w:spacing w:line="240" w:lineRule="exact"/>
              <w:jc w:val="center"/>
              <w:rPr>
                <w:rFonts w:hint="eastAsia" w:ascii="仿宋_GB2312" w:hAnsi="宋体" w:eastAsia="仿宋_GB2312" w:cs="宋体"/>
                <w:kern w:val="0"/>
                <w:sz w:val="24"/>
              </w:rPr>
            </w:pPr>
          </w:p>
        </w:tc>
        <w:tc>
          <w:tcPr>
            <w:tcW w:w="979" w:type="dxa"/>
            <w:tcBorders>
              <w:top w:val="nil"/>
              <w:left w:val="single" w:color="auto" w:sz="4" w:space="0"/>
              <w:bottom w:val="nil"/>
              <w:right w:val="nil"/>
            </w:tcBorders>
            <w:noWrap w:val="0"/>
            <w:vAlign w:val="center"/>
          </w:tcPr>
          <w:p>
            <w:pPr>
              <w:widowControl/>
              <w:spacing w:line="24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40" w:type="dxa"/>
            <w:tcBorders>
              <w:top w:val="nil"/>
              <w:left w:val="nil"/>
              <w:bottom w:val="nil"/>
              <w:right w:val="nil"/>
            </w:tcBorders>
            <w:noWrap w:val="0"/>
            <w:vAlign w:val="center"/>
          </w:tcPr>
          <w:p>
            <w:pPr>
              <w:widowControl/>
              <w:spacing w:line="240" w:lineRule="exact"/>
              <w:jc w:val="center"/>
              <w:rPr>
                <w:rFonts w:hint="eastAsia" w:ascii="仿宋_GB2312" w:hAnsi="宋体" w:eastAsia="仿宋_GB2312" w:cs="宋体"/>
                <w:kern w:val="0"/>
                <w:sz w:val="24"/>
              </w:rPr>
            </w:pPr>
          </w:p>
        </w:tc>
        <w:tc>
          <w:tcPr>
            <w:tcW w:w="1074" w:type="dxa"/>
            <w:tcBorders>
              <w:top w:val="nil"/>
              <w:left w:val="nil"/>
              <w:bottom w:val="nil"/>
              <w:right w:val="nil"/>
            </w:tcBorders>
            <w:noWrap w:val="0"/>
            <w:vAlign w:val="center"/>
          </w:tcPr>
          <w:p>
            <w:pPr>
              <w:widowControl/>
              <w:spacing w:line="240" w:lineRule="exact"/>
              <w:jc w:val="center"/>
              <w:rPr>
                <w:rFonts w:hint="eastAsia" w:ascii="仿宋_GB2312" w:hAnsi="宋体" w:eastAsia="仿宋_GB2312" w:cs="宋体"/>
                <w:kern w:val="0"/>
                <w:sz w:val="24"/>
              </w:rPr>
            </w:pPr>
          </w:p>
        </w:tc>
        <w:tc>
          <w:tcPr>
            <w:tcW w:w="1074" w:type="dxa"/>
            <w:tcBorders>
              <w:top w:val="nil"/>
              <w:left w:val="nil"/>
              <w:bottom w:val="nil"/>
              <w:right w:val="nil"/>
            </w:tcBorders>
            <w:noWrap w:val="0"/>
            <w:vAlign w:val="center"/>
          </w:tcPr>
          <w:p>
            <w:pPr>
              <w:widowControl/>
              <w:spacing w:line="240" w:lineRule="exact"/>
              <w:jc w:val="center"/>
              <w:rPr>
                <w:rFonts w:hint="eastAsia" w:ascii="仿宋_GB2312" w:hAnsi="宋体" w:eastAsia="仿宋_GB2312" w:cs="宋体"/>
                <w:kern w:val="0"/>
                <w:sz w:val="24"/>
              </w:rPr>
            </w:pPr>
          </w:p>
        </w:tc>
        <w:tc>
          <w:tcPr>
            <w:tcW w:w="1093" w:type="dxa"/>
            <w:tcBorders>
              <w:top w:val="nil"/>
              <w:left w:val="nil"/>
              <w:bottom w:val="nil"/>
              <w:right w:val="nil"/>
            </w:tcBorders>
            <w:noWrap w:val="0"/>
            <w:vAlign w:val="center"/>
          </w:tcPr>
          <w:p>
            <w:pPr>
              <w:widowControl/>
              <w:spacing w:line="240" w:lineRule="exact"/>
              <w:jc w:val="center"/>
              <w:rPr>
                <w:rFonts w:hint="eastAsia" w:ascii="仿宋_GB2312" w:hAnsi="宋体" w:eastAsia="仿宋_GB2312" w:cs="宋体"/>
                <w:kern w:val="0"/>
                <w:sz w:val="24"/>
              </w:rPr>
            </w:pPr>
          </w:p>
        </w:tc>
        <w:tc>
          <w:tcPr>
            <w:tcW w:w="1145" w:type="dxa"/>
            <w:tcBorders>
              <w:top w:val="nil"/>
              <w:left w:val="nil"/>
              <w:bottom w:val="nil"/>
              <w:right w:val="nil"/>
            </w:tcBorders>
            <w:noWrap w:val="0"/>
            <w:vAlign w:val="center"/>
          </w:tcPr>
          <w:p>
            <w:pPr>
              <w:widowControl/>
              <w:spacing w:line="240" w:lineRule="exact"/>
              <w:jc w:val="center"/>
              <w:rPr>
                <w:rFonts w:hint="eastAsia" w:ascii="仿宋_GB2312" w:hAnsi="宋体" w:eastAsia="仿宋_GB2312" w:cs="宋体"/>
                <w:kern w:val="0"/>
                <w:sz w:val="24"/>
              </w:rPr>
            </w:pPr>
          </w:p>
        </w:tc>
        <w:tc>
          <w:tcPr>
            <w:tcW w:w="247" w:type="dxa"/>
            <w:tcBorders>
              <w:top w:val="nil"/>
              <w:left w:val="nil"/>
              <w:bottom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395" w:type="dxa"/>
            <w:tcBorders>
              <w:top w:val="nil"/>
              <w:left w:val="nil"/>
              <w:bottom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606" w:hRule="atLeast"/>
          <w:jc w:val="center"/>
        </w:trPr>
        <w:tc>
          <w:tcPr>
            <w:tcW w:w="740" w:type="dxa"/>
            <w:vMerge w:val="continue"/>
            <w:tcBorders>
              <w:left w:val="single" w:color="auto" w:sz="4" w:space="0"/>
              <w:right w:val="nil"/>
            </w:tcBorders>
            <w:noWrap w:val="0"/>
            <w:vAlign w:val="center"/>
          </w:tcPr>
          <w:p>
            <w:pPr>
              <w:spacing w:line="240" w:lineRule="exact"/>
              <w:jc w:val="center"/>
              <w:rPr>
                <w:rFonts w:hint="eastAsia" w:ascii="仿宋_GB2312" w:hAnsi="宋体" w:eastAsia="仿宋_GB2312" w:cs="宋体"/>
                <w:kern w:val="0"/>
                <w:sz w:val="24"/>
              </w:rPr>
            </w:pPr>
          </w:p>
        </w:tc>
        <w:tc>
          <w:tcPr>
            <w:tcW w:w="979" w:type="dxa"/>
            <w:tcBorders>
              <w:top w:val="nil"/>
              <w:left w:val="single" w:color="auto" w:sz="4" w:space="0"/>
              <w:bottom w:val="nil"/>
              <w:right w:val="nil"/>
            </w:tcBorders>
            <w:noWrap w:val="0"/>
            <w:vAlign w:val="center"/>
          </w:tcPr>
          <w:p>
            <w:pPr>
              <w:widowControl/>
              <w:spacing w:line="24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40" w:type="dxa"/>
            <w:tcBorders>
              <w:top w:val="nil"/>
              <w:left w:val="nil"/>
              <w:bottom w:val="nil"/>
              <w:right w:val="nil"/>
            </w:tcBorders>
            <w:noWrap w:val="0"/>
            <w:vAlign w:val="center"/>
          </w:tcPr>
          <w:p>
            <w:pPr>
              <w:widowControl/>
              <w:spacing w:line="240" w:lineRule="exact"/>
              <w:jc w:val="center"/>
              <w:rPr>
                <w:rFonts w:hint="eastAsia" w:ascii="仿宋_GB2312" w:hAnsi="宋体" w:eastAsia="仿宋_GB2312" w:cs="宋体"/>
                <w:kern w:val="0"/>
                <w:sz w:val="24"/>
              </w:rPr>
            </w:pPr>
          </w:p>
        </w:tc>
        <w:tc>
          <w:tcPr>
            <w:tcW w:w="1074" w:type="dxa"/>
            <w:tcBorders>
              <w:top w:val="nil"/>
              <w:left w:val="nil"/>
              <w:bottom w:val="nil"/>
              <w:right w:val="nil"/>
            </w:tcBorders>
            <w:noWrap w:val="0"/>
            <w:vAlign w:val="center"/>
          </w:tcPr>
          <w:p>
            <w:pPr>
              <w:widowControl/>
              <w:spacing w:line="240" w:lineRule="exact"/>
              <w:jc w:val="center"/>
              <w:rPr>
                <w:rFonts w:hint="eastAsia" w:ascii="仿宋_GB2312" w:hAnsi="宋体" w:eastAsia="仿宋_GB2312" w:cs="宋体"/>
                <w:kern w:val="0"/>
                <w:sz w:val="24"/>
              </w:rPr>
            </w:pPr>
          </w:p>
        </w:tc>
        <w:tc>
          <w:tcPr>
            <w:tcW w:w="1074" w:type="dxa"/>
            <w:tcBorders>
              <w:top w:val="nil"/>
              <w:left w:val="nil"/>
              <w:bottom w:val="nil"/>
              <w:right w:val="nil"/>
            </w:tcBorders>
            <w:noWrap w:val="0"/>
            <w:vAlign w:val="center"/>
          </w:tcPr>
          <w:p>
            <w:pPr>
              <w:widowControl/>
              <w:spacing w:line="240" w:lineRule="exact"/>
              <w:jc w:val="center"/>
              <w:rPr>
                <w:rFonts w:hint="eastAsia" w:ascii="仿宋_GB2312" w:hAnsi="宋体" w:eastAsia="仿宋_GB2312" w:cs="宋体"/>
                <w:kern w:val="0"/>
                <w:sz w:val="24"/>
              </w:rPr>
            </w:pPr>
          </w:p>
          <w:p>
            <w:pPr>
              <w:widowControl/>
              <w:spacing w:line="240" w:lineRule="exact"/>
              <w:jc w:val="center"/>
              <w:rPr>
                <w:rFonts w:hint="eastAsia" w:ascii="仿宋_GB2312" w:hAnsi="宋体" w:eastAsia="仿宋_GB2312" w:cs="宋体"/>
                <w:kern w:val="0"/>
                <w:sz w:val="24"/>
              </w:rPr>
            </w:pPr>
          </w:p>
          <w:p>
            <w:pPr>
              <w:widowControl/>
              <w:spacing w:line="240" w:lineRule="exact"/>
              <w:jc w:val="center"/>
              <w:rPr>
                <w:rFonts w:hint="eastAsia" w:ascii="仿宋_GB2312" w:hAnsi="宋体" w:eastAsia="仿宋_GB2312" w:cs="宋体"/>
                <w:kern w:val="0"/>
                <w:sz w:val="24"/>
              </w:rPr>
            </w:pPr>
          </w:p>
          <w:p>
            <w:pPr>
              <w:widowControl/>
              <w:spacing w:line="240" w:lineRule="exact"/>
              <w:jc w:val="center"/>
              <w:rPr>
                <w:rFonts w:hint="eastAsia" w:ascii="仿宋_GB2312" w:hAnsi="宋体" w:eastAsia="仿宋_GB2312" w:cs="宋体"/>
                <w:kern w:val="0"/>
                <w:sz w:val="24"/>
              </w:rPr>
            </w:pPr>
          </w:p>
          <w:p>
            <w:pPr>
              <w:widowControl/>
              <w:spacing w:line="240" w:lineRule="exact"/>
              <w:jc w:val="center"/>
              <w:rPr>
                <w:rFonts w:hint="eastAsia" w:ascii="仿宋_GB2312" w:hAnsi="宋体" w:eastAsia="仿宋_GB2312" w:cs="宋体"/>
                <w:kern w:val="0"/>
                <w:sz w:val="24"/>
              </w:rPr>
            </w:pPr>
          </w:p>
        </w:tc>
        <w:tc>
          <w:tcPr>
            <w:tcW w:w="1093" w:type="dxa"/>
            <w:tcBorders>
              <w:top w:val="nil"/>
              <w:left w:val="nil"/>
              <w:bottom w:val="nil"/>
              <w:right w:val="nil"/>
            </w:tcBorders>
            <w:noWrap w:val="0"/>
            <w:vAlign w:val="center"/>
          </w:tcPr>
          <w:p>
            <w:pPr>
              <w:widowControl/>
              <w:spacing w:line="240" w:lineRule="exact"/>
              <w:jc w:val="center"/>
              <w:rPr>
                <w:rFonts w:hint="eastAsia" w:ascii="仿宋_GB2312" w:hAnsi="宋体" w:eastAsia="仿宋_GB2312" w:cs="宋体"/>
                <w:kern w:val="0"/>
                <w:sz w:val="24"/>
              </w:rPr>
            </w:pPr>
          </w:p>
        </w:tc>
        <w:tc>
          <w:tcPr>
            <w:tcW w:w="1145" w:type="dxa"/>
            <w:tcBorders>
              <w:top w:val="nil"/>
              <w:left w:val="nil"/>
              <w:bottom w:val="nil"/>
              <w:right w:val="nil"/>
            </w:tcBorders>
            <w:noWrap w:val="0"/>
            <w:vAlign w:val="center"/>
          </w:tcPr>
          <w:p>
            <w:pPr>
              <w:widowControl/>
              <w:spacing w:line="240" w:lineRule="exact"/>
              <w:jc w:val="center"/>
              <w:rPr>
                <w:rFonts w:hint="eastAsia" w:ascii="仿宋_GB2312" w:hAnsi="宋体" w:eastAsia="仿宋_GB2312" w:cs="宋体"/>
                <w:kern w:val="0"/>
                <w:sz w:val="24"/>
              </w:rPr>
            </w:pPr>
          </w:p>
        </w:tc>
        <w:tc>
          <w:tcPr>
            <w:tcW w:w="247" w:type="dxa"/>
            <w:tcBorders>
              <w:top w:val="nil"/>
              <w:left w:val="nil"/>
              <w:bottom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395" w:type="dxa"/>
            <w:tcBorders>
              <w:top w:val="nil"/>
              <w:left w:val="nil"/>
              <w:bottom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90" w:hRule="atLeast"/>
          <w:jc w:val="center"/>
        </w:trPr>
        <w:tc>
          <w:tcPr>
            <w:tcW w:w="740" w:type="dxa"/>
            <w:vMerge w:val="continue"/>
            <w:tcBorders>
              <w:left w:val="single" w:color="auto" w:sz="4" w:space="0"/>
              <w:bottom w:val="single" w:color="auto" w:sz="4" w:space="0"/>
              <w:right w:val="nil"/>
            </w:tcBorders>
            <w:noWrap w:val="0"/>
            <w:vAlign w:val="center"/>
          </w:tcPr>
          <w:p>
            <w:pPr>
              <w:widowControl/>
              <w:spacing w:line="240" w:lineRule="exact"/>
              <w:jc w:val="center"/>
              <w:rPr>
                <w:rFonts w:hint="eastAsia" w:ascii="仿宋_GB2312" w:hAnsi="宋体" w:eastAsia="仿宋_GB2312" w:cs="宋体"/>
                <w:kern w:val="0"/>
                <w:sz w:val="24"/>
              </w:rPr>
            </w:pPr>
          </w:p>
        </w:tc>
        <w:tc>
          <w:tcPr>
            <w:tcW w:w="979" w:type="dxa"/>
            <w:tcBorders>
              <w:top w:val="nil"/>
              <w:left w:val="single" w:color="auto" w:sz="4" w:space="0"/>
              <w:bottom w:val="single" w:color="auto" w:sz="4" w:space="0"/>
              <w:right w:val="nil"/>
            </w:tcBorders>
            <w:noWrap w:val="0"/>
            <w:vAlign w:val="center"/>
          </w:tcPr>
          <w:p>
            <w:pPr>
              <w:widowControl/>
              <w:spacing w:line="24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40" w:type="dxa"/>
            <w:tcBorders>
              <w:top w:val="nil"/>
              <w:left w:val="nil"/>
              <w:bottom w:val="single" w:color="auto" w:sz="4" w:space="0"/>
              <w:right w:val="nil"/>
            </w:tcBorders>
            <w:noWrap w:val="0"/>
            <w:vAlign w:val="center"/>
          </w:tcPr>
          <w:p>
            <w:pPr>
              <w:widowControl/>
              <w:spacing w:line="240" w:lineRule="exact"/>
              <w:jc w:val="center"/>
              <w:rPr>
                <w:rFonts w:hint="eastAsia" w:ascii="仿宋_GB2312" w:hAnsi="宋体" w:eastAsia="仿宋_GB2312" w:cs="宋体"/>
                <w:kern w:val="0"/>
                <w:sz w:val="24"/>
              </w:rPr>
            </w:pPr>
          </w:p>
        </w:tc>
        <w:tc>
          <w:tcPr>
            <w:tcW w:w="1074" w:type="dxa"/>
            <w:tcBorders>
              <w:top w:val="nil"/>
              <w:left w:val="nil"/>
              <w:bottom w:val="single" w:color="auto" w:sz="4" w:space="0"/>
              <w:right w:val="nil"/>
            </w:tcBorders>
            <w:noWrap w:val="0"/>
            <w:vAlign w:val="center"/>
          </w:tcPr>
          <w:p>
            <w:pPr>
              <w:widowControl/>
              <w:spacing w:line="240" w:lineRule="exact"/>
              <w:jc w:val="center"/>
              <w:rPr>
                <w:rFonts w:hint="eastAsia" w:ascii="仿宋_GB2312" w:hAnsi="宋体" w:eastAsia="仿宋_GB2312" w:cs="宋体"/>
                <w:kern w:val="0"/>
                <w:sz w:val="24"/>
              </w:rPr>
            </w:pPr>
          </w:p>
        </w:tc>
        <w:tc>
          <w:tcPr>
            <w:tcW w:w="1074" w:type="dxa"/>
            <w:tcBorders>
              <w:top w:val="nil"/>
              <w:left w:val="nil"/>
              <w:bottom w:val="single" w:color="auto" w:sz="4" w:space="0"/>
              <w:right w:val="nil"/>
            </w:tcBorders>
            <w:noWrap w:val="0"/>
            <w:vAlign w:val="center"/>
          </w:tcPr>
          <w:p>
            <w:pPr>
              <w:widowControl/>
              <w:spacing w:line="240" w:lineRule="exact"/>
              <w:jc w:val="center"/>
              <w:rPr>
                <w:rFonts w:hint="eastAsia" w:ascii="仿宋_GB2312" w:hAnsi="宋体" w:eastAsia="仿宋_GB2312" w:cs="宋体"/>
                <w:kern w:val="0"/>
                <w:sz w:val="24"/>
              </w:rPr>
            </w:pPr>
          </w:p>
        </w:tc>
        <w:tc>
          <w:tcPr>
            <w:tcW w:w="2238" w:type="dxa"/>
            <w:gridSpan w:val="2"/>
            <w:tcBorders>
              <w:top w:val="nil"/>
              <w:left w:val="nil"/>
              <w:bottom w:val="single" w:color="auto" w:sz="4" w:space="0"/>
              <w:right w:val="nil"/>
            </w:tcBorders>
            <w:noWrap w:val="0"/>
            <w:vAlign w:val="center"/>
          </w:tcPr>
          <w:p>
            <w:pPr>
              <w:widowControl/>
              <w:spacing w:line="24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 </w:t>
            </w:r>
          </w:p>
          <w:p>
            <w:pPr>
              <w:widowControl/>
              <w:spacing w:line="240" w:lineRule="exact"/>
              <w:jc w:val="center"/>
              <w:rPr>
                <w:rFonts w:hint="eastAsia" w:ascii="仿宋_GB2312" w:hAnsi="宋体" w:eastAsia="仿宋_GB2312" w:cs="宋体"/>
                <w:kern w:val="0"/>
                <w:sz w:val="24"/>
              </w:rPr>
            </w:pPr>
          </w:p>
          <w:p>
            <w:pPr>
              <w:widowControl/>
              <w:spacing w:line="240" w:lineRule="exact"/>
              <w:jc w:val="center"/>
              <w:rPr>
                <w:rFonts w:hint="eastAsia" w:ascii="仿宋_GB2312" w:hAnsi="宋体" w:eastAsia="仿宋_GB2312" w:cs="宋体"/>
                <w:kern w:val="0"/>
                <w:sz w:val="24"/>
              </w:rPr>
            </w:pPr>
          </w:p>
          <w:p>
            <w:pPr>
              <w:widowControl/>
              <w:spacing w:line="240" w:lineRule="exact"/>
              <w:jc w:val="center"/>
              <w:rPr>
                <w:rFonts w:hint="eastAsia" w:ascii="仿宋_GB2312" w:hAnsi="宋体" w:eastAsia="仿宋_GB2312" w:cs="宋体"/>
                <w:kern w:val="0"/>
                <w:sz w:val="24"/>
              </w:rPr>
            </w:pPr>
          </w:p>
          <w:p>
            <w:pPr>
              <w:widowControl/>
              <w:spacing w:line="240" w:lineRule="exact"/>
              <w:jc w:val="center"/>
              <w:rPr>
                <w:rFonts w:hint="eastAsia" w:ascii="仿宋_GB2312" w:hAnsi="宋体" w:eastAsia="仿宋_GB2312" w:cs="宋体"/>
                <w:kern w:val="0"/>
                <w:sz w:val="24"/>
              </w:rPr>
            </w:pPr>
          </w:p>
          <w:p>
            <w:pPr>
              <w:widowControl/>
              <w:spacing w:line="240" w:lineRule="exact"/>
              <w:jc w:val="center"/>
              <w:rPr>
                <w:rFonts w:hint="eastAsia" w:ascii="仿宋_GB2312" w:hAnsi="宋体" w:eastAsia="仿宋_GB2312" w:cs="宋体"/>
                <w:kern w:val="0"/>
                <w:sz w:val="24"/>
              </w:rPr>
            </w:pPr>
          </w:p>
          <w:p>
            <w:pPr>
              <w:widowControl/>
              <w:spacing w:line="240" w:lineRule="exact"/>
              <w:rPr>
                <w:rFonts w:hint="eastAsia" w:ascii="仿宋_GB2312" w:hAnsi="宋体" w:eastAsia="仿宋_GB2312" w:cs="宋体"/>
                <w:kern w:val="0"/>
                <w:sz w:val="24"/>
              </w:rPr>
            </w:pPr>
            <w:r>
              <w:rPr>
                <w:rFonts w:hint="eastAsia" w:ascii="仿宋_GB2312" w:hAnsi="宋体" w:eastAsia="仿宋_GB2312" w:cs="宋体"/>
                <w:kern w:val="0"/>
                <w:sz w:val="24"/>
              </w:rPr>
              <w:t xml:space="preserve"> 年     月    日</w:t>
            </w:r>
          </w:p>
        </w:tc>
        <w:tc>
          <w:tcPr>
            <w:tcW w:w="2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2095" w:hRule="atLeast"/>
          <w:jc w:val="center"/>
        </w:trPr>
        <w:tc>
          <w:tcPr>
            <w:tcW w:w="740"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36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社会保险经办机构评估意见</w:t>
            </w:r>
          </w:p>
        </w:tc>
        <w:tc>
          <w:tcPr>
            <w:tcW w:w="979" w:type="dxa"/>
            <w:tcBorders>
              <w:top w:val="single" w:color="auto" w:sz="4" w:space="0"/>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40" w:type="dxa"/>
            <w:tcBorders>
              <w:top w:val="single" w:color="auto" w:sz="4" w:space="0"/>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74" w:type="dxa"/>
            <w:tcBorders>
              <w:top w:val="single" w:color="auto" w:sz="4" w:space="0"/>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74" w:type="dxa"/>
            <w:tcBorders>
              <w:top w:val="single" w:color="auto" w:sz="4" w:space="0"/>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　</w:t>
            </w:r>
          </w:p>
          <w:p>
            <w:pPr>
              <w:widowControl/>
              <w:spacing w:line="240" w:lineRule="exact"/>
              <w:jc w:val="left"/>
              <w:rPr>
                <w:rFonts w:hint="eastAsia" w:ascii="仿宋_GB2312" w:hAnsi="宋体" w:eastAsia="仿宋_GB2312" w:cs="宋体"/>
                <w:kern w:val="0"/>
                <w:sz w:val="24"/>
              </w:rPr>
            </w:pPr>
          </w:p>
          <w:p>
            <w:pPr>
              <w:widowControl/>
              <w:spacing w:line="240" w:lineRule="exact"/>
              <w:jc w:val="left"/>
              <w:rPr>
                <w:rFonts w:hint="eastAsia" w:ascii="仿宋_GB2312" w:hAnsi="宋体" w:eastAsia="仿宋_GB2312" w:cs="宋体"/>
                <w:kern w:val="0"/>
                <w:sz w:val="24"/>
              </w:rPr>
            </w:pPr>
          </w:p>
          <w:p>
            <w:pPr>
              <w:widowControl/>
              <w:spacing w:line="240" w:lineRule="exact"/>
              <w:jc w:val="left"/>
              <w:rPr>
                <w:rFonts w:hint="eastAsia" w:ascii="仿宋_GB2312" w:hAnsi="宋体" w:eastAsia="仿宋_GB2312" w:cs="宋体"/>
                <w:kern w:val="0"/>
                <w:sz w:val="24"/>
              </w:rPr>
            </w:pPr>
          </w:p>
          <w:p>
            <w:pPr>
              <w:widowControl/>
              <w:spacing w:line="240" w:lineRule="exact"/>
              <w:jc w:val="left"/>
              <w:rPr>
                <w:rFonts w:hint="eastAsia" w:ascii="仿宋_GB2312" w:hAnsi="宋体" w:eastAsia="仿宋_GB2312" w:cs="宋体"/>
                <w:kern w:val="0"/>
                <w:sz w:val="24"/>
              </w:rPr>
            </w:pPr>
          </w:p>
          <w:p>
            <w:pPr>
              <w:widowControl/>
              <w:spacing w:line="240" w:lineRule="exact"/>
              <w:jc w:val="left"/>
              <w:rPr>
                <w:rFonts w:hint="eastAsia" w:ascii="仿宋_GB2312" w:hAnsi="宋体" w:eastAsia="仿宋_GB2312" w:cs="宋体"/>
                <w:kern w:val="0"/>
                <w:sz w:val="24"/>
              </w:rPr>
            </w:pPr>
          </w:p>
          <w:p>
            <w:pPr>
              <w:widowControl/>
              <w:spacing w:line="240" w:lineRule="exact"/>
              <w:jc w:val="left"/>
              <w:rPr>
                <w:rFonts w:hint="eastAsia" w:ascii="仿宋_GB2312" w:hAnsi="宋体" w:eastAsia="仿宋_GB2312" w:cs="宋体"/>
                <w:kern w:val="0"/>
                <w:sz w:val="24"/>
              </w:rPr>
            </w:pPr>
          </w:p>
          <w:p>
            <w:pPr>
              <w:widowControl/>
              <w:spacing w:line="240" w:lineRule="exact"/>
              <w:jc w:val="left"/>
              <w:rPr>
                <w:rFonts w:hint="eastAsia" w:ascii="仿宋_GB2312" w:hAnsi="宋体" w:eastAsia="仿宋_GB2312" w:cs="宋体"/>
                <w:kern w:val="0"/>
                <w:sz w:val="24"/>
              </w:rPr>
            </w:pPr>
          </w:p>
          <w:p>
            <w:pPr>
              <w:widowControl/>
              <w:spacing w:line="240" w:lineRule="exact"/>
              <w:jc w:val="left"/>
              <w:rPr>
                <w:rFonts w:hint="eastAsia" w:ascii="仿宋_GB2312" w:hAnsi="宋体" w:eastAsia="仿宋_GB2312" w:cs="宋体"/>
                <w:kern w:val="0"/>
                <w:sz w:val="24"/>
              </w:rPr>
            </w:pPr>
          </w:p>
          <w:p>
            <w:pPr>
              <w:widowControl/>
              <w:spacing w:line="240" w:lineRule="exact"/>
              <w:jc w:val="left"/>
              <w:rPr>
                <w:rFonts w:hint="eastAsia" w:ascii="仿宋_GB2312" w:hAnsi="宋体" w:eastAsia="仿宋_GB2312" w:cs="宋体"/>
                <w:kern w:val="0"/>
                <w:sz w:val="24"/>
              </w:rPr>
            </w:pPr>
          </w:p>
          <w:p>
            <w:pPr>
              <w:widowControl/>
              <w:spacing w:line="240" w:lineRule="exact"/>
              <w:jc w:val="left"/>
              <w:rPr>
                <w:rFonts w:hint="eastAsia" w:ascii="仿宋_GB2312" w:hAnsi="宋体" w:eastAsia="仿宋_GB2312" w:cs="宋体"/>
                <w:kern w:val="0"/>
                <w:sz w:val="24"/>
              </w:rPr>
            </w:pPr>
          </w:p>
          <w:p>
            <w:pPr>
              <w:widowControl/>
              <w:spacing w:line="240" w:lineRule="exact"/>
              <w:jc w:val="left"/>
              <w:rPr>
                <w:rFonts w:hint="eastAsia" w:ascii="仿宋_GB2312" w:hAnsi="宋体" w:eastAsia="仿宋_GB2312" w:cs="宋体"/>
                <w:kern w:val="0"/>
                <w:sz w:val="24"/>
              </w:rPr>
            </w:pPr>
          </w:p>
          <w:p>
            <w:pPr>
              <w:widowControl/>
              <w:spacing w:line="240" w:lineRule="exact"/>
              <w:jc w:val="left"/>
              <w:rPr>
                <w:rFonts w:hint="eastAsia" w:ascii="仿宋_GB2312" w:hAnsi="宋体" w:eastAsia="仿宋_GB2312" w:cs="宋体"/>
                <w:kern w:val="0"/>
                <w:sz w:val="24"/>
              </w:rPr>
            </w:pPr>
          </w:p>
        </w:tc>
        <w:tc>
          <w:tcPr>
            <w:tcW w:w="1093" w:type="dxa"/>
            <w:tcBorders>
              <w:top w:val="single" w:color="auto" w:sz="4" w:space="0"/>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45" w:type="dxa"/>
            <w:tcBorders>
              <w:top w:val="single" w:color="auto" w:sz="4" w:space="0"/>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47" w:type="dxa"/>
            <w:tcBorders>
              <w:top w:val="single" w:color="auto" w:sz="4" w:space="0"/>
              <w:left w:val="nil"/>
              <w:bottom w:val="nil"/>
              <w:right w:val="single" w:color="auto" w:sz="4" w:space="0"/>
            </w:tcBorders>
            <w:noWrap w:val="0"/>
            <w:vAlign w:val="bottom"/>
          </w:tcPr>
          <w:p>
            <w:pPr>
              <w:widowControl/>
              <w:spacing w:line="24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395" w:type="dxa"/>
            <w:tcBorders>
              <w:top w:val="single" w:color="auto" w:sz="4" w:space="0"/>
              <w:left w:val="nil"/>
              <w:bottom w:val="nil"/>
              <w:right w:val="single" w:color="auto" w:sz="4" w:space="0"/>
            </w:tcBorders>
            <w:noWrap w:val="0"/>
            <w:vAlign w:val="bottom"/>
          </w:tcPr>
          <w:p>
            <w:pPr>
              <w:widowControl/>
              <w:spacing w:line="240" w:lineRule="exact"/>
              <w:jc w:val="left"/>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262" w:hRule="atLeast"/>
          <w:jc w:val="center"/>
        </w:trPr>
        <w:tc>
          <w:tcPr>
            <w:tcW w:w="74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4"/>
              </w:rPr>
            </w:pPr>
          </w:p>
        </w:tc>
        <w:tc>
          <w:tcPr>
            <w:tcW w:w="979"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40"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1074"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1074"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2238" w:type="dxa"/>
            <w:gridSpan w:val="2"/>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（印  章）</w:t>
            </w:r>
          </w:p>
        </w:tc>
        <w:tc>
          <w:tcPr>
            <w:tcW w:w="247" w:type="dxa"/>
            <w:tcBorders>
              <w:top w:val="nil"/>
              <w:left w:val="nil"/>
              <w:bottom w:val="nil"/>
              <w:right w:val="single" w:color="auto" w:sz="4" w:space="0"/>
            </w:tcBorders>
            <w:noWrap w:val="0"/>
            <w:vAlign w:val="bottom"/>
          </w:tcPr>
          <w:p>
            <w:pPr>
              <w:widowControl/>
              <w:spacing w:line="24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395" w:type="dxa"/>
            <w:tcBorders>
              <w:top w:val="nil"/>
              <w:left w:val="nil"/>
              <w:bottom w:val="nil"/>
              <w:right w:val="single" w:color="auto" w:sz="4" w:space="0"/>
            </w:tcBorders>
            <w:noWrap w:val="0"/>
            <w:vAlign w:val="bottom"/>
          </w:tcPr>
          <w:p>
            <w:pPr>
              <w:widowControl/>
              <w:spacing w:line="240" w:lineRule="exact"/>
              <w:jc w:val="left"/>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262" w:hRule="atLeast"/>
          <w:jc w:val="center"/>
        </w:trPr>
        <w:tc>
          <w:tcPr>
            <w:tcW w:w="74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4"/>
              </w:rPr>
            </w:pPr>
          </w:p>
        </w:tc>
        <w:tc>
          <w:tcPr>
            <w:tcW w:w="979"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40"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1074"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1074"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1093"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1145"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247" w:type="dxa"/>
            <w:tcBorders>
              <w:top w:val="nil"/>
              <w:left w:val="nil"/>
              <w:bottom w:val="nil"/>
              <w:right w:val="single" w:color="auto" w:sz="4" w:space="0"/>
            </w:tcBorders>
            <w:noWrap w:val="0"/>
            <w:vAlign w:val="bottom"/>
          </w:tcPr>
          <w:p>
            <w:pPr>
              <w:widowControl/>
              <w:spacing w:line="24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395" w:type="dxa"/>
            <w:tcBorders>
              <w:top w:val="nil"/>
              <w:left w:val="nil"/>
              <w:bottom w:val="nil"/>
              <w:right w:val="single" w:color="auto" w:sz="4" w:space="0"/>
            </w:tcBorders>
            <w:noWrap w:val="0"/>
            <w:vAlign w:val="bottom"/>
          </w:tcPr>
          <w:p>
            <w:pPr>
              <w:widowControl/>
              <w:spacing w:line="240" w:lineRule="exact"/>
              <w:jc w:val="left"/>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262" w:hRule="atLeast"/>
          <w:jc w:val="center"/>
        </w:trPr>
        <w:tc>
          <w:tcPr>
            <w:tcW w:w="74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4"/>
              </w:rPr>
            </w:pPr>
          </w:p>
        </w:tc>
        <w:tc>
          <w:tcPr>
            <w:tcW w:w="979"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40"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1074"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1074"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1093"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1145"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247" w:type="dxa"/>
            <w:tcBorders>
              <w:top w:val="nil"/>
              <w:left w:val="nil"/>
              <w:bottom w:val="nil"/>
              <w:right w:val="single" w:color="auto" w:sz="4" w:space="0"/>
            </w:tcBorders>
            <w:noWrap w:val="0"/>
            <w:vAlign w:val="bottom"/>
          </w:tcPr>
          <w:p>
            <w:pPr>
              <w:widowControl/>
              <w:spacing w:line="24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395" w:type="dxa"/>
            <w:tcBorders>
              <w:top w:val="nil"/>
              <w:left w:val="nil"/>
              <w:bottom w:val="nil"/>
              <w:right w:val="single" w:color="auto" w:sz="4" w:space="0"/>
            </w:tcBorders>
            <w:noWrap w:val="0"/>
            <w:vAlign w:val="bottom"/>
          </w:tcPr>
          <w:p>
            <w:pPr>
              <w:widowControl/>
              <w:spacing w:line="240" w:lineRule="exact"/>
              <w:jc w:val="left"/>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262" w:hRule="atLeast"/>
          <w:jc w:val="center"/>
        </w:trPr>
        <w:tc>
          <w:tcPr>
            <w:tcW w:w="74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4"/>
              </w:rPr>
            </w:pPr>
          </w:p>
        </w:tc>
        <w:tc>
          <w:tcPr>
            <w:tcW w:w="979"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40"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1074"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1074"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1093"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1145"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247" w:type="dxa"/>
            <w:tcBorders>
              <w:top w:val="nil"/>
              <w:left w:val="nil"/>
              <w:bottom w:val="nil"/>
              <w:right w:val="single" w:color="auto" w:sz="4" w:space="0"/>
            </w:tcBorders>
            <w:noWrap w:val="0"/>
            <w:vAlign w:val="bottom"/>
          </w:tcPr>
          <w:p>
            <w:pPr>
              <w:widowControl/>
              <w:spacing w:line="24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395" w:type="dxa"/>
            <w:tcBorders>
              <w:top w:val="nil"/>
              <w:left w:val="nil"/>
              <w:bottom w:val="nil"/>
              <w:right w:val="single" w:color="auto" w:sz="4" w:space="0"/>
            </w:tcBorders>
            <w:noWrap w:val="0"/>
            <w:vAlign w:val="bottom"/>
          </w:tcPr>
          <w:p>
            <w:pPr>
              <w:widowControl/>
              <w:spacing w:line="240" w:lineRule="exact"/>
              <w:jc w:val="left"/>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262" w:hRule="atLeast"/>
          <w:jc w:val="center"/>
        </w:trPr>
        <w:tc>
          <w:tcPr>
            <w:tcW w:w="74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4"/>
              </w:rPr>
            </w:pPr>
          </w:p>
        </w:tc>
        <w:tc>
          <w:tcPr>
            <w:tcW w:w="979"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评</w:t>
            </w:r>
            <w:r>
              <w:rPr>
                <w:rFonts w:hint="eastAsia" w:ascii="仿宋_GB2312" w:hAnsi="宋体" w:eastAsia="仿宋_GB2312" w:cs="宋体"/>
                <w:kern w:val="0"/>
                <w:sz w:val="24"/>
                <w:lang w:eastAsia="zh-CN"/>
              </w:rPr>
              <w:t>估</w:t>
            </w:r>
            <w:r>
              <w:rPr>
                <w:rFonts w:hint="eastAsia" w:ascii="仿宋_GB2312" w:hAnsi="宋体" w:eastAsia="仿宋_GB2312" w:cs="宋体"/>
                <w:kern w:val="0"/>
                <w:sz w:val="24"/>
              </w:rPr>
              <w:t>人：</w:t>
            </w:r>
          </w:p>
        </w:tc>
        <w:tc>
          <w:tcPr>
            <w:tcW w:w="240"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1074"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1074"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1093"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负责人：</w:t>
            </w:r>
          </w:p>
        </w:tc>
        <w:tc>
          <w:tcPr>
            <w:tcW w:w="1145"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247" w:type="dxa"/>
            <w:tcBorders>
              <w:top w:val="nil"/>
              <w:left w:val="nil"/>
              <w:bottom w:val="nil"/>
              <w:right w:val="single" w:color="auto" w:sz="4" w:space="0"/>
            </w:tcBorders>
            <w:noWrap w:val="0"/>
            <w:vAlign w:val="bottom"/>
          </w:tcPr>
          <w:p>
            <w:pPr>
              <w:widowControl/>
              <w:spacing w:line="24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395" w:type="dxa"/>
            <w:tcBorders>
              <w:top w:val="nil"/>
              <w:left w:val="nil"/>
              <w:bottom w:val="nil"/>
              <w:right w:val="single" w:color="auto" w:sz="4" w:space="0"/>
            </w:tcBorders>
            <w:noWrap w:val="0"/>
            <w:vAlign w:val="bottom"/>
          </w:tcPr>
          <w:p>
            <w:pPr>
              <w:widowControl/>
              <w:spacing w:line="240" w:lineRule="exact"/>
              <w:jc w:val="left"/>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262" w:hRule="atLeast"/>
          <w:jc w:val="center"/>
        </w:trPr>
        <w:tc>
          <w:tcPr>
            <w:tcW w:w="74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4"/>
              </w:rPr>
            </w:pPr>
          </w:p>
        </w:tc>
        <w:tc>
          <w:tcPr>
            <w:tcW w:w="979"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40"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1074"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1074"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1093"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1145"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247" w:type="dxa"/>
            <w:tcBorders>
              <w:top w:val="nil"/>
              <w:left w:val="nil"/>
              <w:bottom w:val="nil"/>
              <w:right w:val="single" w:color="auto" w:sz="4" w:space="0"/>
            </w:tcBorders>
            <w:noWrap w:val="0"/>
            <w:vAlign w:val="bottom"/>
          </w:tcPr>
          <w:p>
            <w:pPr>
              <w:widowControl/>
              <w:spacing w:line="24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395" w:type="dxa"/>
            <w:tcBorders>
              <w:top w:val="nil"/>
              <w:left w:val="nil"/>
              <w:bottom w:val="nil"/>
              <w:right w:val="single" w:color="auto" w:sz="4" w:space="0"/>
            </w:tcBorders>
            <w:noWrap w:val="0"/>
            <w:vAlign w:val="bottom"/>
          </w:tcPr>
          <w:p>
            <w:pPr>
              <w:widowControl/>
              <w:spacing w:line="240" w:lineRule="exact"/>
              <w:jc w:val="left"/>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262" w:hRule="atLeast"/>
          <w:jc w:val="center"/>
        </w:trPr>
        <w:tc>
          <w:tcPr>
            <w:tcW w:w="74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4"/>
              </w:rPr>
            </w:pPr>
          </w:p>
        </w:tc>
        <w:tc>
          <w:tcPr>
            <w:tcW w:w="979"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40"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1074"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1074" w:type="dxa"/>
            <w:tcBorders>
              <w:top w:val="nil"/>
              <w:left w:val="nil"/>
              <w:bottom w:val="nil"/>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2485" w:type="dxa"/>
            <w:gridSpan w:val="3"/>
            <w:tcBorders>
              <w:top w:val="nil"/>
              <w:left w:val="nil"/>
              <w:bottom w:val="nil"/>
              <w:right w:val="single" w:color="auto" w:sz="4" w:space="0"/>
            </w:tcBorders>
            <w:noWrap w:val="0"/>
            <w:vAlign w:val="bottom"/>
          </w:tcPr>
          <w:p>
            <w:pPr>
              <w:widowControl/>
              <w:spacing w:line="240" w:lineRule="exact"/>
              <w:jc w:val="left"/>
              <w:rPr>
                <w:rFonts w:hint="eastAsia" w:ascii="仿宋_GB2312" w:hAnsi="宋体" w:eastAsia="仿宋_GB2312" w:cs="宋体"/>
                <w:kern w:val="0"/>
                <w:sz w:val="24"/>
              </w:rPr>
            </w:pPr>
          </w:p>
          <w:p>
            <w:pPr>
              <w:widowControl/>
              <w:spacing w:line="240" w:lineRule="exact"/>
              <w:jc w:val="left"/>
              <w:rPr>
                <w:rFonts w:hint="eastAsia" w:ascii="仿宋_GB2312" w:hAnsi="宋体" w:eastAsia="仿宋_GB2312" w:cs="宋体"/>
                <w:kern w:val="0"/>
                <w:sz w:val="24"/>
              </w:rPr>
            </w:pPr>
          </w:p>
          <w:p>
            <w:pPr>
              <w:widowControl/>
              <w:spacing w:line="24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年      月     日         </w:t>
            </w:r>
          </w:p>
          <w:p>
            <w:pPr>
              <w:widowControl/>
              <w:spacing w:line="240" w:lineRule="exact"/>
              <w:jc w:val="left"/>
              <w:rPr>
                <w:rFonts w:hint="eastAsia" w:ascii="仿宋_GB2312" w:hAnsi="宋体" w:eastAsia="仿宋_GB2312" w:cs="宋体"/>
                <w:kern w:val="0"/>
                <w:sz w:val="24"/>
              </w:rPr>
            </w:pPr>
          </w:p>
          <w:p>
            <w:pPr>
              <w:widowControl/>
              <w:spacing w:line="24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395" w:type="dxa"/>
            <w:tcBorders>
              <w:top w:val="nil"/>
              <w:left w:val="nil"/>
              <w:bottom w:val="nil"/>
              <w:right w:val="single" w:color="auto" w:sz="4" w:space="0"/>
            </w:tcBorders>
            <w:noWrap w:val="0"/>
            <w:vAlign w:val="bottom"/>
          </w:tcPr>
          <w:p>
            <w:pPr>
              <w:widowControl/>
              <w:spacing w:line="240" w:lineRule="exact"/>
              <w:jc w:val="left"/>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90" w:hRule="atLeast"/>
          <w:jc w:val="center"/>
        </w:trPr>
        <w:tc>
          <w:tcPr>
            <w:tcW w:w="74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4"/>
              </w:rPr>
            </w:pPr>
          </w:p>
        </w:tc>
        <w:tc>
          <w:tcPr>
            <w:tcW w:w="979" w:type="dxa"/>
            <w:tcBorders>
              <w:top w:val="nil"/>
              <w:left w:val="nil"/>
              <w:bottom w:val="single" w:color="auto" w:sz="4" w:space="0"/>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240" w:type="dxa"/>
            <w:tcBorders>
              <w:top w:val="nil"/>
              <w:left w:val="nil"/>
              <w:bottom w:val="single" w:color="auto" w:sz="4" w:space="0"/>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1074" w:type="dxa"/>
            <w:tcBorders>
              <w:top w:val="nil"/>
              <w:left w:val="nil"/>
              <w:bottom w:val="single" w:color="auto" w:sz="4" w:space="0"/>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1074" w:type="dxa"/>
            <w:tcBorders>
              <w:top w:val="nil"/>
              <w:left w:val="nil"/>
              <w:bottom w:val="single" w:color="auto" w:sz="4" w:space="0"/>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1093" w:type="dxa"/>
            <w:tcBorders>
              <w:top w:val="nil"/>
              <w:left w:val="nil"/>
              <w:bottom w:val="single" w:color="auto" w:sz="4" w:space="0"/>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1145" w:type="dxa"/>
            <w:tcBorders>
              <w:top w:val="nil"/>
              <w:left w:val="nil"/>
              <w:bottom w:val="single" w:color="auto" w:sz="4" w:space="0"/>
              <w:right w:val="nil"/>
            </w:tcBorders>
            <w:noWrap w:val="0"/>
            <w:vAlign w:val="bottom"/>
          </w:tcPr>
          <w:p>
            <w:pPr>
              <w:widowControl/>
              <w:spacing w:line="240" w:lineRule="exact"/>
              <w:jc w:val="left"/>
              <w:rPr>
                <w:rFonts w:hint="eastAsia" w:ascii="仿宋_GB2312" w:hAnsi="宋体" w:eastAsia="仿宋_GB2312" w:cs="宋体"/>
                <w:kern w:val="0"/>
                <w:sz w:val="24"/>
              </w:rPr>
            </w:pPr>
          </w:p>
        </w:tc>
        <w:tc>
          <w:tcPr>
            <w:tcW w:w="247"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395"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cs="宋体"/>
                <w:kern w:val="0"/>
                <w:sz w:val="24"/>
              </w:rPr>
            </w:pPr>
          </w:p>
        </w:tc>
      </w:tr>
    </w:tbl>
    <w:p>
      <w:pPr>
        <w:tabs>
          <w:tab w:val="left" w:pos="630"/>
        </w:tabs>
        <w:spacing w:line="600" w:lineRule="exact"/>
        <w:ind w:firstLine="5280" w:firstLineChars="1200"/>
        <w:jc w:val="both"/>
        <w:rPr>
          <w:rFonts w:hint="eastAsia" w:ascii="方正小标宋简体" w:hAnsi="宋体" w:eastAsia="方正小标宋简体"/>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align>top</wp:align>
              </wp:positionV>
              <wp:extent cx="445135" cy="230505"/>
              <wp:effectExtent l="0" t="0" r="0" b="0"/>
              <wp:wrapNone/>
              <wp:docPr id="1" name="矩形 1"/>
              <wp:cNvGraphicFramePr/>
              <a:graphic xmlns:a="http://schemas.openxmlformats.org/drawingml/2006/main">
                <a:graphicData uri="http://schemas.microsoft.com/office/word/2010/wordprocessingShape">
                  <wps:wsp>
                    <wps:cNvSpPr/>
                    <wps:spPr>
                      <a:xfrm>
                        <a:off x="0" y="0"/>
                        <a:ext cx="445135" cy="230505"/>
                      </a:xfrm>
                      <a:prstGeom prst="rect">
                        <a:avLst/>
                      </a:prstGeom>
                      <a:noFill/>
                      <a:ln w="9525">
                        <a:noFill/>
                      </a:ln>
                      <a:effectLst/>
                    </wps:spPr>
                    <wps:txbx>
                      <w:txbxContent>
                        <w:p>
                          <w:pPr>
                            <w:rPr>
                              <w:rStyle w:val="8"/>
                              <w:rFonts w:hint="eastAsia"/>
                              <w:szCs w:val="28"/>
                            </w:rPr>
                          </w:pPr>
                        </w:p>
                      </w:txbxContent>
                    </wps:txbx>
                    <wps:bodyPr wrap="none" lIns="0" tIns="0" rIns="0" bIns="0" upright="0">
                      <a:spAutoFit/>
                    </wps:bodyPr>
                  </wps:wsp>
                </a:graphicData>
              </a:graphic>
            </wp:anchor>
          </w:drawing>
        </mc:Choice>
        <mc:Fallback>
          <w:pict>
            <v:rect id="_x0000_s1026" o:spid="_x0000_s1026" o:spt="1" style="position:absolute;left:0pt;height:18.15pt;width:35.05pt;mso-position-horizontal:outside;mso-position-horizontal-relative:margin;mso-position-vertical:top;mso-wrap-style:none;z-index:251658240;mso-width-relative:page;mso-height-relative:page;" filled="f" stroked="f" coordsize="21600,21600" o:gfxdata="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7JSN&#10;rNIAAAADAQAADwAAAAAAAAABACAAAAAiAAAAZHJzL2Rvd25yZXYueG1sUEsBAhQAFAAAAAgAh07i&#10;QNjnW1q2AQAAUwMAAA4AAAAAAAAAAQAgAAAAIQEAAGRycy9lMm9Eb2MueG1sUEsFBgAAAAAGAAYA&#10;WQEAAEkFAAAAAA==&#10;">
              <v:path/>
              <v:fill on="f" focussize="0,0"/>
              <v:stroke on="f"/>
              <v:imagedata o:title=""/>
              <o:lock v:ext="edit" grouping="f" rotation="f" text="f" aspectratio="f"/>
              <v:textbox inset="0mm,0mm,0mm,0mm" style="mso-fit-shape-to-text:t;">
                <w:txbxContent>
                  <w:p>
                    <w:pPr>
                      <w:rPr>
                        <w:rStyle w:val="8"/>
                        <w:rFonts w:hint="eastAsia"/>
                        <w:szCs w:val="28"/>
                      </w:rPr>
                    </w:pP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95D56"/>
    <w:multiLevelType w:val="singleLevel"/>
    <w:tmpl w:val="5E995D5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B0D61"/>
    <w:rsid w:val="24FB0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0"/>
    <w:rPr>
      <w:rFonts w:ascii="宋体" w:hAnsi="宋体" w:eastAsia="宋体" w:cs="宋体"/>
      <w:sz w:val="28"/>
      <w:szCs w:val="28"/>
    </w:rPr>
  </w:style>
  <w:style w:type="paragraph" w:styleId="4">
    <w:name w:val="footer"/>
    <w:basedOn w:val="1"/>
    <w:qFormat/>
    <w:uiPriority w:val="0"/>
    <w:pPr>
      <w:tabs>
        <w:tab w:val="center" w:pos="4153"/>
        <w:tab w:val="right" w:pos="8306"/>
      </w:tabs>
      <w:snapToGrid w:val="0"/>
      <w:jc w:val="left"/>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2020-08-25T02:07:00Z</dcterms:created>
  <dc:creator>冷艳寒江</dc:creator>
  <cp:lastModifiedBy>冷艳寒江</cp:lastModifiedBy>
  <dcterms:modified xsi:type="dcterms:W3CDTF">2020-08-25T02:08:16Z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