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snapToGrid w:val="0"/>
        <w:spacing w:line="592"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流动人员人事档案接收“一件事”服务指南</w:t>
      </w:r>
    </w:p>
    <w:p>
      <w:pPr>
        <w:keepNext w:val="0"/>
        <w:keepLines w:val="0"/>
        <w:pageBreakBefore w:val="0"/>
        <w:kinsoku/>
        <w:wordWrap/>
        <w:overflowPunct/>
        <w:topLinePunct w:val="0"/>
        <w:autoSpaceDE/>
        <w:autoSpaceDN/>
        <w:bidi w:val="0"/>
        <w:adjustRightInd/>
        <w:snapToGrid w:val="0"/>
        <w:spacing w:line="592" w:lineRule="exact"/>
        <w:jc w:val="center"/>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val="0"/>
        <w:spacing w:line="592" w:lineRule="exact"/>
        <w:ind w:left="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一、事项名称</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流动人员人事档案接收“一件事”主题集成服务。该主题集成服务包括以下服务事项：</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流动人员人事档案接收</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网上发布求职信息</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二、服务对象</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自然人或用人单位</w:t>
      </w:r>
    </w:p>
    <w:p>
      <w:pPr>
        <w:keepNext w:val="0"/>
        <w:keepLines w:val="0"/>
        <w:pageBreakBefore w:val="0"/>
        <w:numPr>
          <w:ilvl w:val="0"/>
          <w:numId w:val="1"/>
        </w:numPr>
        <w:kinsoku/>
        <w:wordWrap/>
        <w:overflowPunct/>
        <w:topLinePunct w:val="0"/>
        <w:autoSpaceDE/>
        <w:autoSpaceDN/>
        <w:bidi w:val="0"/>
        <w:adjustRightInd/>
        <w:snapToGrid w:val="0"/>
        <w:spacing w:line="592" w:lineRule="exact"/>
        <w:ind w:firstLine="640" w:firstLineChars="20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办理条件</w:t>
      </w:r>
    </w:p>
    <w:p>
      <w:pPr>
        <w:pStyle w:val="11"/>
        <w:ind w:left="0" w:leftChars="0" w:firstLine="616" w:firstLineChars="200"/>
        <w:rPr>
          <w:rFonts w:hint="eastAsia" w:ascii="Times New Roman" w:hAnsi="Times New Roman" w:eastAsia="仿宋_GB2312" w:cs="Times New Roman"/>
          <w:color w:val="auto"/>
          <w:spacing w:val="-6"/>
          <w:sz w:val="32"/>
          <w:szCs w:val="32"/>
          <w:lang w:val="en-US" w:eastAsia="zh-CN"/>
        </w:rPr>
      </w:pPr>
      <w:r>
        <w:rPr>
          <w:rFonts w:hint="eastAsia" w:ascii="Times New Roman" w:hAnsi="Times New Roman" w:eastAsia="仿宋_GB2312" w:cs="Times New Roman"/>
          <w:color w:val="auto"/>
          <w:spacing w:val="-6"/>
          <w:sz w:val="32"/>
          <w:szCs w:val="32"/>
          <w:lang w:val="en-US" w:eastAsia="zh-CN"/>
        </w:rPr>
        <w:t>与公共就业和人才部门签订单位委托集体存档协议</w:t>
      </w:r>
      <w:r>
        <w:rPr>
          <w:rFonts w:hint="eastAsia" w:eastAsia="仿宋_GB2312" w:cs="Times New Roman"/>
          <w:color w:val="auto"/>
          <w:spacing w:val="-6"/>
          <w:sz w:val="32"/>
          <w:szCs w:val="32"/>
          <w:lang w:val="en-US" w:eastAsia="zh-CN"/>
        </w:rPr>
        <w:t>的</w:t>
      </w:r>
      <w:r>
        <w:rPr>
          <w:rFonts w:hint="eastAsia" w:ascii="Times New Roman" w:hAnsi="Times New Roman" w:eastAsia="仿宋_GB2312" w:cs="Times New Roman"/>
          <w:color w:val="auto"/>
          <w:spacing w:val="-6"/>
          <w:sz w:val="32"/>
          <w:szCs w:val="32"/>
          <w:lang w:val="en-US" w:eastAsia="zh-CN"/>
        </w:rPr>
        <w:t>用人单位可申请办理；无工作单位的个人</w:t>
      </w:r>
      <w:r>
        <w:rPr>
          <w:rFonts w:hint="eastAsia" w:eastAsia="仿宋_GB2312" w:cs="Times New Roman"/>
          <w:color w:val="auto"/>
          <w:spacing w:val="-6"/>
          <w:sz w:val="32"/>
          <w:szCs w:val="32"/>
          <w:lang w:val="en-US" w:eastAsia="zh-CN"/>
        </w:rPr>
        <w:t>可选择户籍所在地的县（市、区）申请办理</w:t>
      </w:r>
      <w:r>
        <w:rPr>
          <w:rFonts w:hint="eastAsia" w:ascii="Times New Roman" w:hAnsi="Times New Roman" w:eastAsia="仿宋_GB2312" w:cs="Times New Roman"/>
          <w:color w:val="auto"/>
          <w:spacing w:val="-6"/>
          <w:sz w:val="32"/>
          <w:szCs w:val="32"/>
          <w:lang w:val="en-US" w:eastAsia="zh-CN"/>
        </w:rPr>
        <w:t>。</w:t>
      </w:r>
    </w:p>
    <w:p>
      <w:pPr>
        <w:pStyle w:val="11"/>
        <w:ind w:left="0" w:leftChars="0" w:firstLine="616" w:firstLineChars="200"/>
        <w:rPr>
          <w:rFonts w:hint="eastAsia" w:ascii="Times New Roman" w:hAnsi="Times New Roman" w:eastAsia="仿宋_GB2312" w:cs="Times New Roman"/>
          <w:color w:val="auto"/>
          <w:spacing w:val="-6"/>
          <w:sz w:val="32"/>
          <w:szCs w:val="32"/>
          <w:lang w:val="en-US" w:eastAsia="zh-CN"/>
        </w:rPr>
      </w:pPr>
      <w:r>
        <w:rPr>
          <w:rFonts w:hint="eastAsia" w:ascii="Times New Roman" w:hAnsi="Times New Roman" w:eastAsia="仿宋_GB2312" w:cs="Times New Roman"/>
          <w:color w:val="auto"/>
          <w:spacing w:val="-6"/>
          <w:sz w:val="32"/>
          <w:szCs w:val="32"/>
          <w:lang w:val="en-US" w:eastAsia="zh-CN"/>
        </w:rPr>
        <w:t>年满16周岁、有求职意愿的个人，可</w:t>
      </w:r>
      <w:r>
        <w:rPr>
          <w:rFonts w:hint="eastAsia" w:eastAsia="仿宋_GB2312" w:cs="Times New Roman"/>
          <w:color w:val="auto"/>
          <w:spacing w:val="-6"/>
          <w:sz w:val="32"/>
          <w:szCs w:val="32"/>
          <w:lang w:val="en-US" w:eastAsia="zh-CN"/>
        </w:rPr>
        <w:t>网上发布求职信息</w:t>
      </w:r>
      <w:r>
        <w:rPr>
          <w:rFonts w:hint="eastAsia" w:ascii="Times New Roman" w:hAnsi="Times New Roman" w:eastAsia="仿宋_GB2312" w:cs="Times New Roman"/>
          <w:color w:val="auto"/>
          <w:spacing w:val="-6"/>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592"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材料清单</w:t>
      </w:r>
    </w:p>
    <w:tbl>
      <w:tblPr>
        <w:tblStyle w:val="8"/>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920"/>
        <w:gridCol w:w="1250"/>
        <w:gridCol w:w="1274"/>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序号</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材料名称</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材料类型</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材料介质</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来源渠道</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存档人身份证</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原件</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劳动合同或录用手续或单位介绍信</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原件</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写有委托书的存档人身份证复印件（他人代办）</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原件</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92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经办人身份证</w:t>
            </w:r>
          </w:p>
        </w:tc>
        <w:tc>
          <w:tcPr>
            <w:tcW w:w="125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原件</w:t>
            </w:r>
          </w:p>
        </w:tc>
        <w:tc>
          <w:tcPr>
            <w:tcW w:w="127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纸质/电子</w:t>
            </w:r>
          </w:p>
        </w:tc>
        <w:tc>
          <w:tcPr>
            <w:tcW w:w="163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申请人自备</w:t>
            </w:r>
          </w:p>
        </w:tc>
        <w:tc>
          <w:tcPr>
            <w:tcW w:w="151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办理时限</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仿宋" w:cs="Times New Roman"/>
          <w:b w:val="0"/>
          <w:bCs w:val="0"/>
          <w:color w:val="auto"/>
          <w:sz w:val="32"/>
          <w:szCs w:val="32"/>
          <w:lang w:val="en-US" w:eastAsia="zh-CN"/>
        </w:rPr>
        <w:t>即时办理（不含申请人补正申请材料、整改、专家评审、现场核查、公示所需时间）</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黑体" w:cs="Times New Roman"/>
          <w:color w:val="auto"/>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六、收费依据及标准</w:t>
      </w:r>
    </w:p>
    <w:p>
      <w:pPr>
        <w:pStyle w:val="1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不收费</w:t>
      </w:r>
      <w:r>
        <w:rPr>
          <w:rFonts w:hint="default" w:ascii="Times New Roman" w:hAnsi="Times New Roman" w:eastAsia="仿宋_GB2312" w:cs="Times New Roman"/>
          <w:b w:val="0"/>
          <w:bCs w:val="0"/>
          <w:color w:val="auto"/>
          <w:sz w:val="32"/>
          <w:szCs w:val="32"/>
        </w:rPr>
        <w:t>。</w:t>
      </w:r>
    </w:p>
    <w:p>
      <w:pPr>
        <w:pStyle w:val="13"/>
        <w:keepNext w:val="0"/>
        <w:keepLines w:val="0"/>
        <w:pageBreakBefore w:val="0"/>
        <w:kinsoku/>
        <w:wordWrap/>
        <w:overflowPunct/>
        <w:topLinePunct w:val="0"/>
        <w:autoSpaceDE/>
        <w:autoSpaceDN/>
        <w:bidi w:val="0"/>
        <w:adjustRightInd/>
        <w:spacing w:before="0" w:beforeAutospacing="0" w:after="0" w:afterAutospacing="0" w:line="360" w:lineRule="auto"/>
        <w:ind w:firstLine="642"/>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七、结果送达</w:t>
      </w:r>
    </w:p>
    <w:p>
      <w:pPr>
        <w:pStyle w:val="13"/>
        <w:keepNext w:val="0"/>
        <w:keepLines w:val="0"/>
        <w:pageBreakBefore w:val="0"/>
        <w:kinsoku/>
        <w:wordWrap/>
        <w:overflowPunct/>
        <w:topLinePunct w:val="0"/>
        <w:autoSpaceDE/>
        <w:autoSpaceDN/>
        <w:bidi w:val="0"/>
        <w:adjustRightInd/>
        <w:spacing w:before="0" w:beforeAutospacing="0" w:after="0" w:afterAutospacing="0" w:line="360" w:lineRule="auto"/>
        <w:ind w:firstLine="640" w:firstLineChars="200"/>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1.现场送达</w:t>
      </w:r>
      <w:r>
        <w:rPr>
          <w:rFonts w:hint="default" w:ascii="Times New Roman" w:hAnsi="Times New Roman" w:eastAsia="仿宋_GB2312" w:cs="Times New Roman"/>
          <w:b w:val="0"/>
          <w:bCs w:val="0"/>
          <w:color w:val="auto"/>
          <w:sz w:val="32"/>
          <w:szCs w:val="32"/>
          <w:lang w:eastAsia="zh-CN"/>
        </w:rPr>
        <w:t>。</w:t>
      </w:r>
    </w:p>
    <w:p>
      <w:pPr>
        <w:ind w:firstLine="640" w:firstLineChars="200"/>
        <w:rPr>
          <w:rFonts w:hint="default"/>
          <w:lang w:val="en-US"/>
        </w:rPr>
      </w:pPr>
      <w:r>
        <w:rPr>
          <w:rFonts w:hint="eastAsia" w:ascii="Times New Roman" w:hAnsi="Times New Roman" w:eastAsia="仿宋_GB2312" w:cs="Times New Roman"/>
          <w:b w:val="0"/>
          <w:bCs w:val="0"/>
          <w:color w:val="auto"/>
          <w:sz w:val="32"/>
          <w:szCs w:val="32"/>
          <w:lang w:val="en-US" w:eastAsia="zh-CN"/>
        </w:rPr>
        <w:t>2.</w:t>
      </w:r>
      <w:bookmarkStart w:id="0" w:name="_GoBack"/>
      <w:bookmarkEnd w:id="0"/>
      <w:r>
        <w:rPr>
          <w:rFonts w:hint="eastAsia" w:ascii="Times New Roman" w:hAnsi="Times New Roman" w:eastAsia="仿宋_GB2312" w:cs="Times New Roman"/>
          <w:b w:val="0"/>
          <w:bCs w:val="0"/>
          <w:color w:val="auto"/>
          <w:sz w:val="32"/>
          <w:szCs w:val="32"/>
          <w:lang w:val="en-US" w:eastAsia="zh-CN"/>
        </w:rPr>
        <w:t>网上查询。登录山东公共就业人才服务网上服务大厅或山东政务服务网查询办理结果。</w:t>
      </w:r>
    </w:p>
    <w:p>
      <w:pPr>
        <w:pStyle w:val="12"/>
        <w:keepNext w:val="0"/>
        <w:keepLines w:val="0"/>
        <w:pageBreakBefore w:val="0"/>
        <w:kinsoku/>
        <w:wordWrap/>
        <w:overflowPunct/>
        <w:topLinePunct w:val="0"/>
        <w:autoSpaceDE/>
        <w:autoSpaceDN/>
        <w:bidi w:val="0"/>
        <w:adjustRightInd/>
        <w:spacing w:line="360" w:lineRule="auto"/>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八、咨询途径</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电话咨询：</w:t>
      </w:r>
      <w:r>
        <w:rPr>
          <w:rFonts w:hint="default" w:ascii="Times New Roman" w:hAnsi="Times New Roman" w:eastAsia="仿宋_GB2312" w:cs="Times New Roman"/>
          <w:color w:val="000000"/>
          <w:sz w:val="32"/>
          <w:szCs w:val="32"/>
          <w:lang w:val="en-US" w:eastAsia="zh-CN"/>
        </w:rPr>
        <w:t>0537-</w:t>
      </w:r>
      <w:r>
        <w:rPr>
          <w:rFonts w:hint="eastAsia" w:ascii="Times New Roman" w:hAnsi="Times New Roman" w:eastAsia="仿宋_GB2312" w:cs="Times New Roman"/>
          <w:color w:val="000000"/>
          <w:sz w:val="32"/>
          <w:szCs w:val="32"/>
          <w:lang w:val="en-US" w:eastAsia="zh-CN"/>
        </w:rPr>
        <w:t>7239578，,</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窗口咨询：</w:t>
      </w:r>
      <w:r>
        <w:rPr>
          <w:rFonts w:hint="default" w:ascii="Times New Roman" w:hAnsi="Times New Roman" w:eastAsia="仿宋_GB2312" w:cs="Times New Roman"/>
          <w:color w:val="000000"/>
          <w:sz w:val="32"/>
          <w:szCs w:val="32"/>
        </w:rPr>
        <w:t>汶上县政务服务中心(汶上县新世纪路996号)一楼C区C03窗口</w:t>
      </w:r>
      <w:r>
        <w:rPr>
          <w:rFonts w:hint="eastAsia" w:ascii="Times New Roman" w:hAnsi="Times New Roman" w:eastAsia="仿宋_GB2312" w:cs="Times New Roman"/>
          <w:color w:val="000000"/>
          <w:sz w:val="32"/>
          <w:szCs w:val="32"/>
          <w:lang w:val="en-US" w:eastAsia="zh-CN"/>
        </w:rPr>
        <w:t>。</w:t>
      </w:r>
    </w:p>
    <w:p>
      <w:pPr>
        <w:pStyle w:val="12"/>
        <w:keepNext w:val="0"/>
        <w:keepLines w:val="0"/>
        <w:pageBreakBefore w:val="0"/>
        <w:kinsoku/>
        <w:wordWrap/>
        <w:overflowPunct/>
        <w:topLinePunct w:val="0"/>
        <w:autoSpaceDE/>
        <w:autoSpaceDN/>
        <w:bidi w:val="0"/>
        <w:adjustRightInd/>
        <w:spacing w:line="360" w:lineRule="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九、办理渠道</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汶上县政务服务中心(汶上县新世纪路996号)一楼C区C03窗口</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0537-</w:t>
      </w:r>
      <w:r>
        <w:rPr>
          <w:rFonts w:hint="eastAsia" w:ascii="Times New Roman" w:hAnsi="Times New Roman" w:eastAsia="仿宋_GB2312" w:cs="Times New Roman"/>
          <w:color w:val="000000"/>
          <w:sz w:val="32"/>
          <w:szCs w:val="32"/>
          <w:lang w:val="en-US" w:eastAsia="zh-CN"/>
        </w:rPr>
        <w:t>7239578。</w:t>
      </w:r>
    </w:p>
    <w:p>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642"/>
        <w:jc w:val="left"/>
        <w:textAlignment w:val="baseline"/>
        <w:rPr>
          <w:rFonts w:hint="default" w:ascii="Times New Roman" w:hAnsi="Times New Roman" w:eastAsia="黑体" w:cs="Times New Roman"/>
          <w:b w:val="0"/>
          <w:bCs w:val="0"/>
          <w:color w:val="auto"/>
          <w:kern w:val="36"/>
          <w:sz w:val="32"/>
          <w:szCs w:val="32"/>
          <w:lang w:val="en-US" w:eastAsia="zh-CN" w:bidi="ar-SA"/>
        </w:rPr>
      </w:pPr>
      <w:r>
        <w:rPr>
          <w:rFonts w:hint="default" w:ascii="Times New Roman" w:hAnsi="Times New Roman" w:eastAsia="黑体" w:cs="Times New Roman"/>
          <w:b w:val="0"/>
          <w:bCs w:val="0"/>
          <w:color w:val="auto"/>
          <w:kern w:val="36"/>
          <w:sz w:val="32"/>
          <w:szCs w:val="32"/>
          <w:lang w:val="en-US" w:eastAsia="zh-CN" w:bidi="ar-SA"/>
        </w:rPr>
        <w:t>十、窗口工作时间</w:t>
      </w:r>
    </w:p>
    <w:p>
      <w:pPr>
        <w:pStyle w:val="13"/>
        <w:keepNext w:val="0"/>
        <w:keepLines w:val="0"/>
        <w:pageBreakBefore w:val="0"/>
        <w:kinsoku/>
        <w:wordWrap/>
        <w:overflowPunct/>
        <w:topLinePunct w:val="0"/>
        <w:autoSpaceDE/>
        <w:autoSpaceDN/>
        <w:bidi w:val="0"/>
        <w:adjustRightInd/>
        <w:spacing w:before="0" w:beforeAutospacing="0" w:after="0" w:afterAutospacing="0" w:line="560" w:lineRule="exact"/>
        <w:ind w:firstLine="642"/>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上午9:00—12:00，下午13:00—17:00（法定节假日除外）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val="0"/>
          <w:color w:val="auto"/>
          <w:kern w:val="36"/>
          <w:sz w:val="32"/>
          <w:szCs w:val="32"/>
          <w:lang w:val="en-US" w:eastAsia="zh-CN" w:bidi="ar-SA"/>
        </w:rPr>
      </w:pPr>
      <w:r>
        <w:rPr>
          <w:rFonts w:hint="default" w:ascii="Times New Roman" w:hAnsi="Times New Roman" w:eastAsia="黑体" w:cs="Times New Roman"/>
          <w:b w:val="0"/>
          <w:bCs w:val="0"/>
          <w:color w:val="auto"/>
          <w:kern w:val="36"/>
          <w:sz w:val="32"/>
          <w:szCs w:val="32"/>
          <w:lang w:val="en-US" w:eastAsia="zh-CN" w:bidi="ar-SA"/>
        </w:rPr>
        <w:t>一、监督电话</w:t>
      </w:r>
    </w:p>
    <w:p>
      <w:pPr>
        <w:keepNext w:val="0"/>
        <w:keepLines w:val="0"/>
        <w:pageBreakBefore w:val="0"/>
        <w:kinsoku/>
        <w:wordWrap/>
        <w:overflowPunct/>
        <w:topLinePunct w:val="0"/>
        <w:autoSpaceDE/>
        <w:autoSpaceDN/>
        <w:bidi w:val="0"/>
        <w:spacing w:line="500" w:lineRule="exact"/>
        <w:ind w:left="685"/>
        <w:rPr>
          <w:rFonts w:hint="default" w:ascii="Times New Roman" w:hAnsi="Times New Roman" w:eastAsia="仿宋_GB2312"/>
          <w:sz w:val="32"/>
          <w:szCs w:val="32"/>
          <w:lang w:val="en-US" w:eastAsia="zh-CN"/>
        </w:rPr>
      </w:pPr>
      <w:r>
        <w:rPr>
          <w:rFonts w:ascii="Times New Roman" w:hAnsi="Times New Roman" w:eastAsia="仿宋_GB2312"/>
          <w:sz w:val="32"/>
          <w:szCs w:val="32"/>
        </w:rPr>
        <w:t>0537—</w:t>
      </w:r>
      <w:r>
        <w:rPr>
          <w:rFonts w:hint="eastAsia" w:ascii="Times New Roman" w:hAnsi="Times New Roman" w:eastAsia="仿宋_GB2312"/>
          <w:sz w:val="32"/>
          <w:szCs w:val="32"/>
          <w:lang w:val="en-US" w:eastAsia="zh-CN"/>
        </w:rPr>
        <w:t>7260989</w:t>
      </w:r>
    </w:p>
    <w:p>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br w:type="page"/>
      </w:r>
    </w:p>
    <w:p>
      <w:pPr>
        <w:keepNext w:val="0"/>
        <w:keepLines w:val="0"/>
        <w:pageBreakBefore w:val="0"/>
        <w:numPr>
          <w:ilvl w:val="0"/>
          <w:numId w:val="0"/>
        </w:numPr>
        <w:kinsoku/>
        <w:wordWrap/>
        <w:overflowPunct/>
        <w:topLinePunct w:val="0"/>
        <w:autoSpaceDE/>
        <w:autoSpaceDN/>
        <w:bidi w:val="0"/>
        <w:adjustRightInd/>
        <w:snapToGrid/>
        <w:spacing w:line="600" w:lineRule="exact"/>
        <w:ind w:left="685" w:left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十二、</w:t>
      </w:r>
      <w:r>
        <w:rPr>
          <w:rFonts w:hint="default" w:ascii="Times New Roman" w:hAnsi="Times New Roman" w:eastAsia="黑体" w:cs="Times New Roman"/>
          <w:color w:val="auto"/>
          <w:sz w:val="32"/>
          <w:szCs w:val="32"/>
        </w:rPr>
        <w:t>办事流程图</w:t>
      </w:r>
    </w:p>
    <w:p>
      <w:pPr>
        <w:tabs>
          <w:tab w:val="left" w:pos="2698"/>
        </w:tabs>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drawing>
          <wp:inline distT="0" distB="0" distL="114300" distR="114300">
            <wp:extent cx="4279900" cy="5255260"/>
            <wp:effectExtent l="0" t="0" r="0" b="0"/>
            <wp:docPr id="1" name="图片 1"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1)"/>
                    <pic:cNvPicPr>
                      <a:picLocks noChangeAspect="1"/>
                    </pic:cNvPicPr>
                  </pic:nvPicPr>
                  <pic:blipFill>
                    <a:blip r:embed="rId4"/>
                    <a:stretch>
                      <a:fillRect/>
                    </a:stretch>
                  </pic:blipFill>
                  <pic:spPr>
                    <a:xfrm>
                      <a:off x="0" y="0"/>
                      <a:ext cx="4279900" cy="52552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A8F2A"/>
    <w:multiLevelType w:val="singleLevel"/>
    <w:tmpl w:val="C6DA8F2A"/>
    <w:lvl w:ilvl="0" w:tentative="0">
      <w:start w:val="4"/>
      <w:numFmt w:val="chineseCounting"/>
      <w:suff w:val="nothing"/>
      <w:lvlText w:val="%1、"/>
      <w:lvlJc w:val="left"/>
      <w:rPr>
        <w:rFonts w:hint="eastAsia"/>
      </w:rPr>
    </w:lvl>
  </w:abstractNum>
  <w:abstractNum w:abstractNumId="1">
    <w:nsid w:val="522333E9"/>
    <w:multiLevelType w:val="singleLevel"/>
    <w:tmpl w:val="522333E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NDA2NWI2OTJjOGUyMTFmNTY3ZTY0ZTY0OGExYmQifQ=="/>
  </w:docVars>
  <w:rsids>
    <w:rsidRoot w:val="43706EAF"/>
    <w:rsid w:val="01037428"/>
    <w:rsid w:val="01431A4A"/>
    <w:rsid w:val="02FC24AC"/>
    <w:rsid w:val="04596662"/>
    <w:rsid w:val="050C5620"/>
    <w:rsid w:val="080F664C"/>
    <w:rsid w:val="096B49EA"/>
    <w:rsid w:val="0A2649D7"/>
    <w:rsid w:val="0B016BFE"/>
    <w:rsid w:val="0B8C4068"/>
    <w:rsid w:val="0C7F735B"/>
    <w:rsid w:val="0D6B035F"/>
    <w:rsid w:val="0F1450CE"/>
    <w:rsid w:val="0F8E1913"/>
    <w:rsid w:val="110A251D"/>
    <w:rsid w:val="112D01EB"/>
    <w:rsid w:val="121A67F7"/>
    <w:rsid w:val="12B810E6"/>
    <w:rsid w:val="145A71BB"/>
    <w:rsid w:val="14A948F6"/>
    <w:rsid w:val="15BB5BFB"/>
    <w:rsid w:val="17ED1390"/>
    <w:rsid w:val="18F96946"/>
    <w:rsid w:val="1AFE4BF8"/>
    <w:rsid w:val="1B1A6D13"/>
    <w:rsid w:val="1D236DF4"/>
    <w:rsid w:val="1E5704A1"/>
    <w:rsid w:val="1E7859A4"/>
    <w:rsid w:val="1EB818BE"/>
    <w:rsid w:val="24B6462A"/>
    <w:rsid w:val="24D740D4"/>
    <w:rsid w:val="25354620"/>
    <w:rsid w:val="28DA4193"/>
    <w:rsid w:val="2B0620BB"/>
    <w:rsid w:val="2CE07F50"/>
    <w:rsid w:val="2E07166B"/>
    <w:rsid w:val="2F1D297B"/>
    <w:rsid w:val="336E0159"/>
    <w:rsid w:val="354613F6"/>
    <w:rsid w:val="367E0853"/>
    <w:rsid w:val="394C0619"/>
    <w:rsid w:val="3A3C7FD7"/>
    <w:rsid w:val="3AF969D5"/>
    <w:rsid w:val="3B7A5AE8"/>
    <w:rsid w:val="3B8A42D2"/>
    <w:rsid w:val="3D9E0F67"/>
    <w:rsid w:val="3E6A78EE"/>
    <w:rsid w:val="405C7F6A"/>
    <w:rsid w:val="40EC5897"/>
    <w:rsid w:val="418B6127"/>
    <w:rsid w:val="41D64E83"/>
    <w:rsid w:val="42C853E1"/>
    <w:rsid w:val="43322D65"/>
    <w:rsid w:val="43706EAF"/>
    <w:rsid w:val="44811D47"/>
    <w:rsid w:val="48F20E89"/>
    <w:rsid w:val="49002664"/>
    <w:rsid w:val="4C1244F7"/>
    <w:rsid w:val="4CBB7CB4"/>
    <w:rsid w:val="50762941"/>
    <w:rsid w:val="50B155D8"/>
    <w:rsid w:val="51D048B9"/>
    <w:rsid w:val="51FB7009"/>
    <w:rsid w:val="53775896"/>
    <w:rsid w:val="568D0A85"/>
    <w:rsid w:val="57C92689"/>
    <w:rsid w:val="57E50E3D"/>
    <w:rsid w:val="58B33A31"/>
    <w:rsid w:val="5DB276BD"/>
    <w:rsid w:val="600B746C"/>
    <w:rsid w:val="608E1E49"/>
    <w:rsid w:val="60D27C60"/>
    <w:rsid w:val="62424E67"/>
    <w:rsid w:val="6E337C1C"/>
    <w:rsid w:val="6F9D63C7"/>
    <w:rsid w:val="717B2A17"/>
    <w:rsid w:val="733B2593"/>
    <w:rsid w:val="751572E4"/>
    <w:rsid w:val="761532B1"/>
    <w:rsid w:val="780272F3"/>
    <w:rsid w:val="7A0805DB"/>
    <w:rsid w:val="7CCF2388"/>
    <w:rsid w:val="7EB3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220" w:after="210" w:line="480" w:lineRule="auto"/>
      <w:jc w:val="center"/>
      <w:outlineLvl w:val="0"/>
    </w:pPr>
    <w:rPr>
      <w:rFonts w:ascii="Calibri" w:hAnsi="Calibri" w:eastAsia="方正小标宋简体" w:cs="Times New Roman"/>
      <w:bCs/>
      <w:kern w:val="44"/>
      <w:sz w:val="36"/>
      <w:szCs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6">
    <w:name w:val="Body Text"/>
    <w:basedOn w:val="1"/>
    <w:qFormat/>
    <w:uiPriority w:val="0"/>
    <w:rPr>
      <w:rFonts w:ascii="Calibri" w:hAnsi="Calibri" w:eastAsia="宋体" w:cs="Times New Roma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12">
    <w:name w:val="列出段落1"/>
    <w:basedOn w:val="1"/>
    <w:qFormat/>
    <w:uiPriority w:val="34"/>
    <w:pPr>
      <w:ind w:firstLine="420" w:firstLineChars="200"/>
    </w:pPr>
    <w:rPr>
      <w:rFonts w:ascii="等线" w:hAnsi="等线" w:eastAsia="等线"/>
      <w:szCs w:val="22"/>
    </w:rPr>
  </w:style>
  <w:style w:type="paragraph" w:customStyle="1" w:styleId="13">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 w:type="paragraph" w:customStyle="1" w:styleId="14">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586</Characters>
  <Lines>0</Lines>
  <Paragraphs>0</Paragraphs>
  <TotalTime>0</TotalTime>
  <ScaleCrop>false</ScaleCrop>
  <LinksUpToDate>false</LinksUpToDate>
  <CharactersWithSpaces>590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2022-08-01T01:25:00Z</dcterms:created>
  <dc:creator>珊珊</dc:creator>
  <cp:lastModifiedBy>一只小臭狗</cp:lastModifiedBy>
  <dcterms:modified xsi:type="dcterms:W3CDTF">2023-09-06T07:25:26Z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6975E7B19CB0445EB8760108FE39CD69</vt:lpwstr>
  </property>
</Properties>
</file>