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64"/>
        </w:tabs>
        <w:autoSpaceDE w:val="0"/>
        <w:autoSpaceDN w:val="0"/>
        <w:adjustRightInd w:val="0"/>
        <w:spacing w:before="156" w:beforeLines="50" w:line="440" w:lineRule="exact"/>
        <w:jc w:val="center"/>
        <w:rPr>
          <w:rFonts w:ascii="黑体" w:hAnsi="黑体" w:eastAsia="黑体" w:cs="Times New Roman"/>
          <w:color w:val="000000"/>
          <w:kern w:val="0"/>
          <w:sz w:val="32"/>
          <w:szCs w:val="32"/>
        </w:rPr>
      </w:pPr>
      <w:r>
        <w:rPr>
          <w:rFonts w:hint="eastAsia" w:ascii="黑体" w:hAnsi="黑体" w:eastAsia="黑体" w:cs="Times New Roman"/>
          <w:sz w:val="32"/>
          <w:szCs w:val="32"/>
        </w:rPr>
        <w:t>食品药品行政处罚文书</w:t>
      </w:r>
    </w:p>
    <w:p>
      <w:pPr>
        <w:autoSpaceDE w:val="0"/>
        <w:autoSpaceDN w:val="0"/>
        <w:adjustRightInd w:val="0"/>
        <w:jc w:val="center"/>
        <w:rPr>
          <w:rFonts w:ascii="宋体" w:hAnsi="宋体" w:eastAsia="宋体" w:cs="Times New Roman"/>
          <w:color w:val="000000"/>
          <w:kern w:val="0"/>
          <w:sz w:val="44"/>
          <w:szCs w:val="44"/>
        </w:rPr>
      </w:pPr>
      <w:r>
        <w:rPr>
          <w:rFonts w:hint="eastAsia" w:ascii="宋体" w:hAnsi="宋体" w:eastAsia="宋体" w:cs="Times New Roman"/>
          <w:color w:val="000000"/>
          <w:kern w:val="0"/>
          <w:sz w:val="44"/>
          <w:szCs w:val="44"/>
        </w:rPr>
        <w:t>行政处罚决定书</w:t>
      </w:r>
    </w:p>
    <w:p>
      <w:pPr>
        <w:autoSpaceDE w:val="0"/>
        <w:autoSpaceDN w:val="0"/>
        <w:adjustRightInd w:val="0"/>
        <w:spacing w:before="156" w:beforeLines="50"/>
        <w:jc w:val="right"/>
        <w:rPr>
          <w:rFonts w:ascii="仿宋" w:hAnsi="仿宋" w:eastAsia="仿宋" w:cs="Times New Roman"/>
          <w:color w:val="000000"/>
          <w:kern w:val="0"/>
          <w:szCs w:val="21"/>
        </w:rPr>
      </w:pPr>
      <w:r>
        <w:rPr>
          <w:rFonts w:hint="eastAsia" w:ascii="仿宋" w:hAnsi="仿宋" w:eastAsia="仿宋" w:cs="Times New Roman"/>
          <w:color w:val="000000"/>
          <w:szCs w:val="21"/>
        </w:rPr>
        <w:t>（</w:t>
      </w:r>
      <w:r>
        <w:rPr>
          <w:rFonts w:hint="eastAsia" w:ascii="仿宋" w:hAnsi="仿宋" w:eastAsia="仿宋" w:cs="??"/>
          <w:color w:val="000000"/>
          <w:szCs w:val="21"/>
        </w:rPr>
        <w:t>济汶</w:t>
      </w:r>
      <w:r>
        <w:rPr>
          <w:rFonts w:hint="eastAsia" w:ascii="仿宋" w:hAnsi="仿宋" w:eastAsia="仿宋" w:cs="Times New Roman"/>
          <w:color w:val="000000"/>
          <w:szCs w:val="21"/>
        </w:rPr>
        <w:t xml:space="preserve">）食药监 食 </w:t>
      </w:r>
      <w:r>
        <w:rPr>
          <w:rFonts w:hint="eastAsia" w:ascii="仿宋" w:hAnsi="仿宋" w:eastAsia="仿宋" w:cs="Times New Roman"/>
          <w:color w:val="000000"/>
          <w:kern w:val="0"/>
          <w:szCs w:val="21"/>
        </w:rPr>
        <w:t>罚</w:t>
      </w:r>
      <w:r>
        <w:rPr>
          <w:rFonts w:hint="eastAsia" w:ascii="仿宋" w:hAnsi="仿宋" w:eastAsia="仿宋" w:cs="Times New Roman"/>
          <w:color w:val="000000"/>
          <w:szCs w:val="21"/>
        </w:rPr>
        <w:t>〔 201</w:t>
      </w:r>
      <w:r>
        <w:rPr>
          <w:rFonts w:ascii="仿宋" w:hAnsi="仿宋" w:eastAsia="仿宋" w:cs="Times New Roman"/>
          <w:color w:val="000000"/>
          <w:szCs w:val="21"/>
        </w:rPr>
        <w:t>8</w:t>
      </w:r>
      <w:r>
        <w:rPr>
          <w:rFonts w:hint="eastAsia" w:ascii="仿宋" w:hAnsi="仿宋" w:eastAsia="仿宋" w:cs="Times New Roman"/>
          <w:color w:val="000000"/>
          <w:szCs w:val="21"/>
        </w:rPr>
        <w:t>〕</w:t>
      </w:r>
      <w:r>
        <w:rPr>
          <w:rFonts w:ascii="仿宋" w:hAnsi="仿宋" w:eastAsia="仿宋" w:cs="Times New Roman"/>
          <w:color w:val="000000"/>
          <w:szCs w:val="21"/>
        </w:rPr>
        <w:t>0</w:t>
      </w:r>
      <w:r>
        <w:rPr>
          <w:rFonts w:hint="eastAsia" w:ascii="仿宋" w:hAnsi="仿宋" w:eastAsia="仿宋" w:cs="Times New Roman"/>
          <w:color w:val="000000"/>
          <w:szCs w:val="21"/>
          <w:lang w:val="en-US" w:eastAsia="zh-CN"/>
        </w:rPr>
        <w:t>33</w:t>
      </w:r>
      <w:r>
        <w:rPr>
          <w:rFonts w:hint="eastAsia" w:ascii="仿宋" w:hAnsi="仿宋" w:eastAsia="仿宋" w:cs="Times New Roman"/>
          <w:color w:val="000000"/>
          <w:kern w:val="0"/>
          <w:szCs w:val="21"/>
        </w:rPr>
        <w:t>号</w:t>
      </w:r>
    </w:p>
    <w:p>
      <w:pPr>
        <w:autoSpaceDE w:val="0"/>
        <w:autoSpaceDN w:val="0"/>
        <w:adjustRightInd w:val="0"/>
        <w:spacing w:before="156" w:beforeLines="50" w:line="440" w:lineRule="exact"/>
        <w:jc w:val="left"/>
        <w:rPr>
          <w:rFonts w:ascii="仿宋" w:hAnsi="仿宋" w:eastAsia="仿宋" w:cs="??_GB2312"/>
          <w:color w:val="000000"/>
          <w:sz w:val="32"/>
          <w:szCs w:val="32"/>
        </w:rPr>
      </w:pPr>
      <w:r>
        <w:rPr>
          <w:rFonts w:hint="eastAsia" w:ascii="仿宋" w:hAnsi="仿宋" w:eastAsia="仿宋" w:cs="Times New Roman"/>
          <w:szCs w:val="2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10795</wp:posOffset>
                </wp:positionV>
                <wp:extent cx="5615940" cy="635"/>
                <wp:effectExtent l="0" t="0" r="0" b="0"/>
                <wp:wrapNone/>
                <wp:docPr id="34" name="直接连接符 34"/>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pt;margin-top:0.85pt;height:0.05pt;width:442.2pt;z-index:251659264;mso-width-relative:page;mso-height-relative:page;" filled="f" stroked="t" coordsize="21600,21600" o:gfxdata="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ArQNNMAAAAGAQAADwAAAAAAAAABACAAAAAiAAAAZHJzL2Rv&#10;d25yZXYueG1sUEsBAhQAFAAAAAgAh07iQNP+wGvNAQAAYQMAAA4AAAAAAAAAAQAgAAAAIgEAAGRy&#10;cy9lMm9Eb2MueG1sUEsFBgAAAAAGAAYAWQEAAGEFAAAAAA==&#10;">
                <v:fill on="f" focussize="0,0"/>
                <v:stroke weight="1.5pt" color="#000000" joinstyle="round"/>
                <v:imagedata o:title=""/>
                <o:lock v:ext="edit" aspectratio="f"/>
              </v:line>
            </w:pict>
          </mc:Fallback>
        </mc:AlternateContent>
      </w:r>
      <w:r>
        <w:rPr>
          <w:rFonts w:hint="eastAsia" w:ascii="仿宋" w:hAnsi="仿宋" w:eastAsia="仿宋" w:cs="宋体"/>
          <w:color w:val="000000"/>
          <w:kern w:val="0"/>
          <w:sz w:val="32"/>
          <w:szCs w:val="32"/>
        </w:rPr>
        <w:t>当事人：</w:t>
      </w:r>
      <w:r>
        <w:rPr>
          <w:rFonts w:hint="eastAsia" w:ascii="仿宋" w:hAnsi="仿宋" w:eastAsia="仿宋" w:cs="宋体"/>
          <w:color w:val="000000"/>
          <w:sz w:val="32"/>
          <w:szCs w:val="32"/>
        </w:rPr>
        <w:t>汶上县</w:t>
      </w:r>
      <w:r>
        <w:rPr>
          <w:rFonts w:hint="eastAsia" w:ascii="仿宋" w:hAnsi="仿宋" w:eastAsia="仿宋" w:cs="宋体"/>
          <w:color w:val="000000"/>
          <w:sz w:val="32"/>
          <w:szCs w:val="32"/>
          <w:lang w:eastAsia="zh-CN"/>
        </w:rPr>
        <w:t>智祥面食销售店</w:t>
      </w:r>
      <w:r>
        <w:rPr>
          <w:rFonts w:hint="eastAsia" w:ascii="仿宋" w:hAnsi="仿宋" w:eastAsia="仿宋" w:cs="宋体"/>
          <w:color w:val="000000"/>
          <w:sz w:val="32"/>
          <w:szCs w:val="32"/>
        </w:rPr>
        <w:t>（</w:t>
      </w:r>
      <w:r>
        <w:rPr>
          <w:rFonts w:hint="eastAsia" w:ascii="仿宋" w:hAnsi="仿宋" w:eastAsia="仿宋" w:cs="宋体"/>
          <w:color w:val="000000"/>
          <w:sz w:val="32"/>
          <w:szCs w:val="32"/>
          <w:lang w:eastAsia="zh-CN"/>
        </w:rPr>
        <w:t>王申效</w:t>
      </w:r>
      <w:r>
        <w:rPr>
          <w:rFonts w:hint="eastAsia" w:ascii="仿宋" w:hAnsi="仿宋" w:eastAsia="仿宋" w:cs="宋体"/>
          <w:color w:val="000000"/>
          <w:sz w:val="32"/>
          <w:szCs w:val="32"/>
        </w:rPr>
        <w:t>）</w:t>
      </w:r>
      <w:r>
        <w:rPr>
          <w:rFonts w:hint="eastAsia" w:ascii="仿宋" w:hAnsi="仿宋" w:eastAsia="仿宋" w:cs="??_GB2312"/>
          <w:color w:val="000000"/>
          <w:kern w:val="0"/>
          <w:sz w:val="32"/>
          <w:szCs w:val="32"/>
        </w:rPr>
        <w:t xml:space="preserve">                                         </w:t>
      </w:r>
    </w:p>
    <w:p>
      <w:pPr>
        <w:autoSpaceDE w:val="0"/>
        <w:autoSpaceDN w:val="0"/>
        <w:adjustRightInd w:val="0"/>
        <w:spacing w:line="440" w:lineRule="exact"/>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统一社会信用代码：</w:t>
      </w:r>
      <w:r>
        <w:rPr>
          <w:rFonts w:ascii="仿宋" w:hAnsi="仿宋" w:eastAsia="仿宋" w:cs="宋体"/>
          <w:color w:val="000000"/>
          <w:kern w:val="0"/>
          <w:sz w:val="32"/>
          <w:szCs w:val="32"/>
        </w:rPr>
        <w:t>92370830MA3D</w:t>
      </w:r>
      <w:r>
        <w:rPr>
          <w:rFonts w:hint="eastAsia" w:ascii="仿宋" w:hAnsi="仿宋" w:eastAsia="仿宋" w:cs="宋体"/>
          <w:color w:val="000000"/>
          <w:kern w:val="0"/>
          <w:sz w:val="32"/>
          <w:szCs w:val="32"/>
          <w:lang w:val="en-US" w:eastAsia="zh-CN"/>
        </w:rPr>
        <w:t>MRU09W</w:t>
      </w:r>
    </w:p>
    <w:p>
      <w:pPr>
        <w:autoSpaceDE w:val="0"/>
        <w:autoSpaceDN w:val="0"/>
        <w:adjustRightInd w:val="0"/>
        <w:spacing w:line="440" w:lineRule="exact"/>
        <w:jc w:val="left"/>
        <w:rPr>
          <w:rFonts w:ascii="仿宋" w:hAnsi="仿宋" w:eastAsia="仿宋" w:cs="宋体"/>
          <w:color w:val="000000"/>
          <w:sz w:val="32"/>
          <w:szCs w:val="32"/>
        </w:rPr>
      </w:pPr>
      <w:r>
        <w:rPr>
          <w:rFonts w:hint="eastAsia" w:ascii="仿宋" w:hAnsi="仿宋" w:eastAsia="仿宋" w:cs="宋体"/>
          <w:color w:val="000000"/>
          <w:spacing w:val="-20"/>
          <w:kern w:val="0"/>
          <w:sz w:val="32"/>
          <w:szCs w:val="32"/>
        </w:rPr>
        <w:t>经营场所</w:t>
      </w:r>
      <w:r>
        <w:rPr>
          <w:rFonts w:hint="eastAsia" w:ascii="仿宋" w:hAnsi="仿宋" w:eastAsia="仿宋" w:cs="宋体"/>
          <w:color w:val="000000"/>
          <w:kern w:val="0"/>
          <w:sz w:val="32"/>
          <w:szCs w:val="32"/>
        </w:rPr>
        <w:t>：</w:t>
      </w:r>
      <w:r>
        <w:rPr>
          <w:rFonts w:hint="eastAsia" w:ascii="仿宋" w:hAnsi="仿宋" w:eastAsia="仿宋" w:cs="宋体"/>
          <w:color w:val="000000"/>
          <w:sz w:val="32"/>
          <w:szCs w:val="32"/>
        </w:rPr>
        <w:t>汶上县</w:t>
      </w:r>
      <w:r>
        <w:rPr>
          <w:rFonts w:hint="eastAsia" w:ascii="仿宋" w:hAnsi="仿宋" w:eastAsia="仿宋" w:cs="宋体"/>
          <w:color w:val="000000"/>
          <w:sz w:val="32"/>
          <w:szCs w:val="32"/>
          <w:lang w:eastAsia="zh-CN"/>
        </w:rPr>
        <w:t>杨店</w:t>
      </w:r>
      <w:r>
        <w:rPr>
          <w:rFonts w:hint="eastAsia" w:ascii="仿宋" w:hAnsi="仿宋" w:eastAsia="仿宋" w:cs="宋体"/>
          <w:color w:val="000000"/>
          <w:sz w:val="32"/>
          <w:szCs w:val="32"/>
        </w:rPr>
        <w:t>镇</w:t>
      </w:r>
      <w:r>
        <w:rPr>
          <w:rFonts w:hint="eastAsia" w:ascii="仿宋" w:hAnsi="仿宋" w:eastAsia="仿宋" w:cs="宋体"/>
          <w:color w:val="000000"/>
          <w:sz w:val="32"/>
          <w:szCs w:val="32"/>
          <w:lang w:eastAsia="zh-CN"/>
        </w:rPr>
        <w:t>庙口村仿古街</w:t>
      </w:r>
      <w:r>
        <w:rPr>
          <w:rFonts w:hint="eastAsia" w:ascii="仿宋" w:hAnsi="仿宋" w:eastAsia="仿宋" w:cs="宋体"/>
          <w:color w:val="000000"/>
          <w:sz w:val="32"/>
          <w:szCs w:val="32"/>
        </w:rPr>
        <w:t xml:space="preserve"> </w:t>
      </w:r>
      <w:r>
        <w:rPr>
          <w:rFonts w:ascii="仿宋" w:hAnsi="仿宋" w:eastAsia="仿宋" w:cs="宋体"/>
          <w:color w:val="000000"/>
          <w:sz w:val="32"/>
          <w:szCs w:val="32"/>
        </w:rPr>
        <w:t xml:space="preserve">  </w:t>
      </w:r>
      <w:r>
        <w:rPr>
          <w:rFonts w:hint="eastAsia" w:ascii="仿宋" w:hAnsi="仿宋" w:eastAsia="仿宋" w:cs="宋体"/>
          <w:color w:val="000000"/>
          <w:kern w:val="0"/>
          <w:sz w:val="32"/>
          <w:szCs w:val="32"/>
        </w:rPr>
        <w:t>邮编：</w:t>
      </w:r>
      <w:r>
        <w:rPr>
          <w:rFonts w:hint="eastAsia" w:ascii="仿宋" w:hAnsi="仿宋" w:eastAsia="仿宋" w:cs="Times New Roman"/>
          <w:color w:val="000000"/>
          <w:sz w:val="32"/>
          <w:szCs w:val="32"/>
        </w:rPr>
        <w:t xml:space="preserve">272500 </w:t>
      </w:r>
      <w:r>
        <w:rPr>
          <w:rFonts w:hint="eastAsia" w:ascii="仿宋" w:hAnsi="仿宋" w:eastAsia="仿宋" w:cs="??_GB2312"/>
          <w:color w:val="000000"/>
          <w:kern w:val="0"/>
          <w:sz w:val="32"/>
          <w:szCs w:val="32"/>
        </w:rPr>
        <w:t xml:space="preserve">  </w:t>
      </w:r>
    </w:p>
    <w:p>
      <w:pPr>
        <w:autoSpaceDE w:val="0"/>
        <w:autoSpaceDN w:val="0"/>
        <w:adjustRightInd w:val="0"/>
        <w:spacing w:line="440" w:lineRule="exact"/>
        <w:jc w:val="left"/>
        <w:rPr>
          <w:rFonts w:hint="eastAsia" w:ascii="仿宋" w:hAnsi="仿宋" w:eastAsia="仿宋" w:cs="宋体"/>
          <w:color w:val="000000"/>
          <w:kern w:val="0"/>
          <w:sz w:val="32"/>
          <w:szCs w:val="32"/>
        </w:rPr>
      </w:pPr>
      <w:r>
        <w:rPr>
          <w:rFonts w:hint="eastAsia" w:ascii="仿宋" w:hAnsi="仿宋" w:eastAsia="仿宋" w:cs="宋体"/>
          <w:color w:val="000000"/>
          <w:spacing w:val="-20"/>
          <w:kern w:val="0"/>
          <w:sz w:val="32"/>
          <w:szCs w:val="32"/>
        </w:rPr>
        <w:t>负责人</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王申效</w:t>
      </w:r>
      <w:r>
        <w:rPr>
          <w:rFonts w:hint="eastAsia" w:ascii="仿宋" w:hAnsi="仿宋" w:eastAsia="仿宋" w:cs="宋体"/>
          <w:color w:val="000000"/>
          <w:kern w:val="0"/>
          <w:sz w:val="32"/>
          <w:szCs w:val="32"/>
          <w:lang w:val="en-US" w:eastAsia="zh-CN"/>
        </w:rPr>
        <w:t xml:space="preserve">  </w:t>
      </w:r>
    </w:p>
    <w:p>
      <w:pPr>
        <w:autoSpaceDE w:val="0"/>
        <w:autoSpaceDN w:val="0"/>
        <w:adjustRightInd w:val="0"/>
        <w:spacing w:line="440" w:lineRule="exact"/>
        <w:ind w:firstLine="105" w:firstLineChars="50"/>
        <w:jc w:val="left"/>
        <w:rPr>
          <w:rFonts w:ascii="仿宋" w:hAnsi="仿宋" w:eastAsia="仿宋" w:cs="宋体"/>
          <w:color w:val="000000"/>
          <w:sz w:val="32"/>
          <w:szCs w:val="32"/>
        </w:rPr>
      </w:pPr>
      <w:r>
        <w:rPr>
          <w:rFonts w:hint="eastAsia" w:ascii="Times New Roman" w:hAnsi="Times New Roman" w:eastAsia="宋体" w:cs="Times New Roman"/>
          <w:szCs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51435</wp:posOffset>
                </wp:positionV>
                <wp:extent cx="5615940" cy="635"/>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9pt;margin-top:4.05pt;height:0.05pt;width:442.2pt;z-index:251660288;mso-width-relative:page;mso-height-relative:page;" filled="f" stroked="t" coordsize="21600,21600" o:gfxdata="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TfASr1QAAAAcBAAAPAAAAAAAAAAEAIAAAACIAAABkcnMv&#10;ZG93bnJldi54bWxQSwECFAAUAAAACACHTuJAwQ/cI80BAABhAwAADgAAAAAAAAABACAAAAAkAQAA&#10;ZHJzL2Uyb0RvYy54bWxQSwUGAAAAAAYABgBZAQAAYwUAAAAA&#10;">
                <v:fill on="f" focussize="0,0"/>
                <v:stroke weight="1.5pt" color="#000000" joinstyle="round"/>
                <v:imagedata o:title=""/>
                <o:lock v:ext="edit" aspectratio="f"/>
              </v:line>
            </w:pict>
          </mc:Fallback>
        </mc:AlternateContent>
      </w:r>
      <w:r>
        <w:rPr>
          <w:rFonts w:hint="eastAsia" w:ascii="仿宋" w:hAnsi="仿宋" w:eastAsia="仿宋" w:cs="??_GB2312"/>
          <w:color w:val="000000"/>
          <w:kern w:val="0"/>
          <w:sz w:val="32"/>
          <w:szCs w:val="32"/>
        </w:rPr>
        <w:t xml:space="preserve"> </w:t>
      </w:r>
      <w:r>
        <w:rPr>
          <w:rFonts w:hint="eastAsia" w:ascii="仿宋" w:hAnsi="仿宋" w:eastAsia="仿宋" w:cs="??_GB2312"/>
          <w:color w:val="000000"/>
          <w:kern w:val="0"/>
          <w:sz w:val="32"/>
          <w:szCs w:val="32"/>
          <w:lang w:val="en-US" w:eastAsia="zh-CN"/>
        </w:rPr>
        <w:t xml:space="preserve">  </w:t>
      </w:r>
      <w:r>
        <w:rPr>
          <w:rFonts w:ascii="仿宋" w:hAnsi="仿宋" w:eastAsia="仿宋" w:cs="宋体"/>
          <w:color w:val="000000"/>
          <w:sz w:val="32"/>
          <w:szCs w:val="32"/>
        </w:rPr>
        <w:t>2018年5月</w:t>
      </w:r>
      <w:r>
        <w:rPr>
          <w:rFonts w:hint="eastAsia" w:ascii="仿宋" w:hAnsi="仿宋" w:eastAsia="仿宋" w:cs="宋体"/>
          <w:color w:val="000000"/>
          <w:sz w:val="32"/>
          <w:szCs w:val="32"/>
          <w:lang w:val="en-US" w:eastAsia="zh-CN"/>
        </w:rPr>
        <w:t>4</w:t>
      </w:r>
      <w:r>
        <w:rPr>
          <w:rFonts w:ascii="仿宋" w:hAnsi="仿宋" w:eastAsia="仿宋" w:cs="宋体"/>
          <w:color w:val="000000"/>
          <w:sz w:val="32"/>
          <w:szCs w:val="32"/>
        </w:rPr>
        <w:t>日，在济宁市食品药品监督管理局组织的食品安全监督抽检中，我局执法人员在</w:t>
      </w:r>
      <w:r>
        <w:rPr>
          <w:rFonts w:hint="eastAsia" w:ascii="仿宋" w:hAnsi="仿宋" w:eastAsia="仿宋" w:cs="宋体"/>
          <w:color w:val="000000"/>
          <w:sz w:val="32"/>
          <w:szCs w:val="32"/>
        </w:rPr>
        <w:t>汶上县</w:t>
      </w:r>
      <w:r>
        <w:rPr>
          <w:rFonts w:hint="eastAsia" w:ascii="仿宋" w:hAnsi="仿宋" w:eastAsia="仿宋" w:cs="宋体"/>
          <w:color w:val="000000"/>
          <w:sz w:val="32"/>
          <w:szCs w:val="32"/>
          <w:lang w:eastAsia="zh-CN"/>
        </w:rPr>
        <w:t>智祥面食销售店</w:t>
      </w:r>
      <w:r>
        <w:rPr>
          <w:rFonts w:ascii="仿宋" w:hAnsi="仿宋" w:eastAsia="仿宋" w:cs="宋体"/>
          <w:color w:val="000000"/>
          <w:sz w:val="32"/>
          <w:szCs w:val="32"/>
        </w:rPr>
        <w:t>抽取散装烧饼</w:t>
      </w:r>
      <w:r>
        <w:rPr>
          <w:rFonts w:hint="eastAsia" w:ascii="仿宋" w:hAnsi="仿宋" w:eastAsia="仿宋" w:cs="宋体"/>
          <w:color w:val="000000"/>
          <w:sz w:val="32"/>
          <w:szCs w:val="32"/>
          <w:lang w:val="en-US" w:eastAsia="zh-CN"/>
        </w:rPr>
        <w:t>15个</w:t>
      </w:r>
      <w:r>
        <w:rPr>
          <w:rFonts w:ascii="仿宋" w:hAnsi="仿宋" w:eastAsia="仿宋" w:cs="宋体"/>
          <w:color w:val="000000"/>
          <w:sz w:val="32"/>
          <w:szCs w:val="32"/>
        </w:rPr>
        <w:t>。2018年5月12日，经山东中质华检测试检验有限公司检验并出具检验报告，5月25日我单位收到山东中质华检测试检验有限公司出具的检验报告，报告显示：经抽样检验，脱氢乙酸及其钠盐项目不符合GB2760-2014《食品国家安全标准 食品添加剂使用标准》要求，检验结论为不合格。2017年5月25日，我局执法人员向当事人送达了该产品检验报告。当事人于2018年5月25日表示，对检验结果无异议</w:t>
      </w:r>
      <w:r>
        <w:rPr>
          <w:rFonts w:hint="eastAsia" w:ascii="仿宋" w:hAnsi="仿宋" w:eastAsia="仿宋" w:cs="宋体"/>
          <w:color w:val="000000"/>
          <w:sz w:val="32"/>
          <w:szCs w:val="32"/>
        </w:rPr>
        <w:t>，不进行复检。</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经初步审查，当事人在加工经营的烧饼中超范围使用食品添加剂脱氢乙酸钠，其行为涉嫌违反了《山东省食品小作坊小餐饮和食品摊点管理条例》第八条第</w:t>
      </w:r>
      <w:r>
        <w:rPr>
          <w:rFonts w:hint="eastAsia" w:ascii="仿宋" w:hAnsi="仿宋" w:eastAsia="仿宋" w:cs="宋体"/>
          <w:color w:val="000000"/>
          <w:sz w:val="32"/>
          <w:szCs w:val="32"/>
          <w:lang w:eastAsia="zh-CN"/>
        </w:rPr>
        <w:t>二</w:t>
      </w:r>
      <w:r>
        <w:rPr>
          <w:rFonts w:hint="eastAsia" w:ascii="仿宋" w:hAnsi="仿宋" w:eastAsia="仿宋" w:cs="宋体"/>
          <w:color w:val="000000"/>
          <w:sz w:val="32"/>
          <w:szCs w:val="32"/>
        </w:rPr>
        <w:t>款的规定。经县局领导批准，我局于</w:t>
      </w:r>
      <w:r>
        <w:rPr>
          <w:rFonts w:ascii="仿宋" w:hAnsi="仿宋" w:eastAsia="仿宋" w:cs="宋体"/>
          <w:color w:val="000000"/>
          <w:sz w:val="32"/>
          <w:szCs w:val="32"/>
        </w:rPr>
        <w:t>2018年</w:t>
      </w:r>
      <w:r>
        <w:rPr>
          <w:rFonts w:hint="eastAsia" w:ascii="仿宋" w:hAnsi="仿宋" w:eastAsia="仿宋" w:cs="宋体"/>
          <w:color w:val="000000"/>
          <w:sz w:val="32"/>
          <w:szCs w:val="32"/>
          <w:lang w:val="en-US" w:eastAsia="zh-CN"/>
        </w:rPr>
        <w:t>5</w:t>
      </w:r>
      <w:r>
        <w:rPr>
          <w:rFonts w:ascii="仿宋" w:hAnsi="仿宋" w:eastAsia="仿宋" w:cs="宋体"/>
          <w:color w:val="000000"/>
          <w:sz w:val="32"/>
          <w:szCs w:val="32"/>
        </w:rPr>
        <w:t>月</w:t>
      </w:r>
      <w:r>
        <w:rPr>
          <w:rFonts w:hint="eastAsia" w:ascii="仿宋" w:hAnsi="仿宋" w:eastAsia="仿宋" w:cs="宋体"/>
          <w:color w:val="000000"/>
          <w:sz w:val="32"/>
          <w:szCs w:val="32"/>
          <w:lang w:val="en-US" w:eastAsia="zh-CN"/>
        </w:rPr>
        <w:t>30</w:t>
      </w:r>
      <w:r>
        <w:rPr>
          <w:rFonts w:ascii="仿宋" w:hAnsi="仿宋" w:eastAsia="仿宋" w:cs="宋体"/>
          <w:color w:val="000000"/>
          <w:sz w:val="32"/>
          <w:szCs w:val="32"/>
        </w:rPr>
        <w:t>日予以立案调查。</w:t>
      </w:r>
    </w:p>
    <w:p>
      <w:pPr>
        <w:spacing w:line="400" w:lineRule="exact"/>
        <w:ind w:right="384" w:rightChars="183"/>
        <w:jc w:val="center"/>
        <w:rPr>
          <w:rFonts w:ascii="仿宋" w:hAnsi="仿宋" w:eastAsia="仿宋" w:cs="宋体"/>
          <w:color w:val="000000"/>
          <w:sz w:val="32"/>
          <w:szCs w:val="32"/>
        </w:rPr>
      </w:pPr>
      <w:r>
        <w:rPr>
          <w:rFonts w:hint="eastAsia" w:ascii="仿宋" w:hAnsi="仿宋" w:eastAsia="仿宋" w:cs="宋体"/>
          <w:color w:val="000000"/>
          <w:sz w:val="32"/>
          <w:szCs w:val="32"/>
        </w:rPr>
        <w:t xml:space="preserve"> </w:t>
      </w:r>
      <w:r>
        <w:rPr>
          <w:rFonts w:ascii="仿宋" w:hAnsi="仿宋" w:eastAsia="仿宋" w:cs="宋体"/>
          <w:color w:val="000000"/>
          <w:sz w:val="32"/>
          <w:szCs w:val="32"/>
        </w:rPr>
        <w:t xml:space="preserve">  经调查，该批不合格烧饼系当事人于2018年</w:t>
      </w:r>
      <w:r>
        <w:rPr>
          <w:rFonts w:hint="eastAsia" w:ascii="仿宋" w:hAnsi="仿宋" w:eastAsia="仿宋" w:cs="宋体"/>
          <w:color w:val="000000"/>
          <w:sz w:val="32"/>
          <w:szCs w:val="32"/>
          <w:lang w:val="en-US" w:eastAsia="zh-CN"/>
        </w:rPr>
        <w:t>5</w:t>
      </w:r>
      <w:r>
        <w:rPr>
          <w:rFonts w:ascii="仿宋" w:hAnsi="仿宋" w:eastAsia="仿宋" w:cs="宋体"/>
          <w:color w:val="000000"/>
          <w:sz w:val="32"/>
          <w:szCs w:val="32"/>
        </w:rPr>
        <w:t>月</w:t>
      </w:r>
      <w:r>
        <w:rPr>
          <w:rFonts w:hint="eastAsia" w:ascii="仿宋" w:hAnsi="仿宋" w:eastAsia="仿宋" w:cs="宋体"/>
          <w:color w:val="000000"/>
          <w:sz w:val="32"/>
          <w:szCs w:val="32"/>
          <w:lang w:val="en-US" w:eastAsia="zh-CN"/>
        </w:rPr>
        <w:t>4</w:t>
      </w:r>
      <w:r>
        <w:rPr>
          <w:rFonts w:ascii="仿宋" w:hAnsi="仿宋" w:eastAsia="仿宋" w:cs="宋体"/>
          <w:color w:val="000000"/>
          <w:sz w:val="32"/>
          <w:szCs w:val="32"/>
        </w:rPr>
        <w:t>日加工的，一共加工该批次散装烧饼</w:t>
      </w:r>
      <w:r>
        <w:rPr>
          <w:rFonts w:hint="eastAsia" w:ascii="仿宋" w:hAnsi="仿宋" w:eastAsia="仿宋" w:cs="宋体"/>
          <w:color w:val="000000"/>
          <w:sz w:val="32"/>
          <w:szCs w:val="32"/>
          <w:lang w:val="en-US" w:eastAsia="zh-CN"/>
        </w:rPr>
        <w:t>70个</w:t>
      </w:r>
      <w:r>
        <w:rPr>
          <w:rFonts w:ascii="仿宋" w:hAnsi="仿宋" w:eastAsia="仿宋" w:cs="宋体"/>
          <w:color w:val="000000"/>
          <w:sz w:val="32"/>
          <w:szCs w:val="32"/>
        </w:rPr>
        <w:t>，货值金额为</w:t>
      </w:r>
      <w:r>
        <w:rPr>
          <w:rFonts w:hint="eastAsia" w:ascii="仿宋" w:hAnsi="仿宋" w:eastAsia="仿宋" w:cs="宋体"/>
          <w:color w:val="000000"/>
          <w:sz w:val="32"/>
          <w:szCs w:val="32"/>
          <w:lang w:val="en-US" w:eastAsia="zh-CN"/>
        </w:rPr>
        <w:t>35</w:t>
      </w:r>
      <w:r>
        <w:rPr>
          <w:rFonts w:ascii="仿宋" w:hAnsi="仿宋" w:eastAsia="仿宋" w:cs="宋体"/>
          <w:color w:val="000000"/>
          <w:sz w:val="32"/>
          <w:szCs w:val="32"/>
        </w:rPr>
        <w:t>元。当事人购进食品原料时，向食品原料供应商索要了面粉、酵母粉、食用油</w:t>
      </w:r>
      <w:r>
        <w:rPr>
          <w:rFonts w:hint="eastAsia" w:ascii="仿宋" w:hAnsi="仿宋" w:eastAsia="仿宋" w:cs="宋体"/>
          <w:color w:val="000000"/>
          <w:sz w:val="32"/>
          <w:szCs w:val="32"/>
          <w:lang w:eastAsia="zh-CN"/>
        </w:rPr>
        <w:t>的</w:t>
      </w:r>
      <w:r>
        <w:rPr>
          <w:rFonts w:ascii="仿宋" w:hAnsi="仿宋" w:eastAsia="仿宋" w:cs="宋体"/>
          <w:color w:val="000000"/>
          <w:sz w:val="32"/>
          <w:szCs w:val="32"/>
        </w:rPr>
        <w:t>销售单据，</w:t>
      </w:r>
      <w:r>
        <w:rPr>
          <w:rFonts w:hint="eastAsia" w:ascii="仿宋" w:hAnsi="仿宋" w:eastAsia="仿宋" w:cs="宋体"/>
          <w:color w:val="000000"/>
          <w:sz w:val="32"/>
          <w:szCs w:val="32"/>
          <w:lang w:eastAsia="zh-CN"/>
        </w:rPr>
        <w:t>现场未发现</w:t>
      </w:r>
      <w:r>
        <w:rPr>
          <w:rFonts w:ascii="仿宋" w:hAnsi="仿宋" w:eastAsia="仿宋" w:cs="宋体"/>
          <w:color w:val="000000"/>
          <w:sz w:val="32"/>
          <w:szCs w:val="32"/>
        </w:rPr>
        <w:t>脱氢乙酸</w:t>
      </w:r>
      <w:r>
        <w:rPr>
          <w:rFonts w:hint="eastAsia" w:ascii="仿宋" w:hAnsi="仿宋" w:eastAsia="仿宋" w:cs="宋体"/>
          <w:color w:val="000000"/>
          <w:sz w:val="32"/>
          <w:szCs w:val="32"/>
          <w:lang w:eastAsia="zh-CN"/>
        </w:rPr>
        <w:t>钠，当事人不承认使用</w:t>
      </w:r>
      <w:r>
        <w:rPr>
          <w:rFonts w:hint="eastAsia" w:ascii="仿宋" w:hAnsi="仿宋" w:eastAsia="仿宋" w:cs="宋体"/>
          <w:color w:val="000000"/>
          <w:sz w:val="32"/>
          <w:szCs w:val="32"/>
        </w:rPr>
        <w:t>脱氢乙酸钠</w:t>
      </w:r>
      <w:r>
        <w:rPr>
          <w:rFonts w:ascii="仿宋" w:hAnsi="仿宋" w:eastAsia="仿宋" w:cs="宋体"/>
          <w:color w:val="000000"/>
          <w:sz w:val="32"/>
          <w:szCs w:val="32"/>
        </w:rPr>
        <w:t>。2018年5月</w:t>
      </w:r>
      <w:r>
        <w:rPr>
          <w:rFonts w:hint="eastAsia" w:ascii="仿宋" w:hAnsi="仿宋" w:eastAsia="仿宋" w:cs="宋体"/>
          <w:color w:val="000000"/>
          <w:sz w:val="32"/>
          <w:szCs w:val="32"/>
          <w:lang w:val="en-US" w:eastAsia="zh-CN"/>
        </w:rPr>
        <w:t>4</w:t>
      </w:r>
      <w:r>
        <w:rPr>
          <w:rFonts w:ascii="仿宋" w:hAnsi="仿宋" w:eastAsia="仿宋" w:cs="宋体"/>
          <w:color w:val="000000"/>
          <w:sz w:val="32"/>
          <w:szCs w:val="32"/>
        </w:rPr>
        <w:t>日，济宁市食品药品监督管理局组织对小作坊进行食品安全监督抽检，抽取该单位散装烧饼</w:t>
      </w:r>
      <w:r>
        <w:rPr>
          <w:rFonts w:hint="eastAsia" w:ascii="仿宋" w:hAnsi="仿宋" w:eastAsia="仿宋" w:cs="宋体"/>
          <w:color w:val="000000"/>
          <w:sz w:val="32"/>
          <w:szCs w:val="32"/>
          <w:lang w:val="en-US" w:eastAsia="zh-CN"/>
        </w:rPr>
        <w:t>15个</w:t>
      </w:r>
      <w:r>
        <w:rPr>
          <w:rFonts w:ascii="仿宋" w:hAnsi="仿宋" w:eastAsia="仿宋" w:cs="宋体"/>
          <w:color w:val="000000"/>
          <w:sz w:val="32"/>
          <w:szCs w:val="32"/>
        </w:rPr>
        <w:t>，余下</w:t>
      </w:r>
      <w:r>
        <w:rPr>
          <w:rFonts w:hint="eastAsia" w:ascii="仿宋" w:hAnsi="仿宋" w:eastAsia="仿宋" w:cs="宋体"/>
          <w:color w:val="000000"/>
          <w:sz w:val="32"/>
          <w:szCs w:val="32"/>
          <w:lang w:val="en-US" w:eastAsia="zh-CN"/>
        </w:rPr>
        <w:t>55个</w:t>
      </w:r>
      <w:r>
        <w:rPr>
          <w:rFonts w:ascii="仿宋" w:hAnsi="仿宋" w:eastAsia="仿宋" w:cs="宋体"/>
          <w:color w:val="000000"/>
          <w:sz w:val="32"/>
          <w:szCs w:val="32"/>
        </w:rPr>
        <w:t>烧饼用于店内销售经营，当天全部销售完毕，无剩余</w:t>
      </w:r>
      <w:r>
        <w:rPr>
          <w:rFonts w:hint="eastAsia" w:ascii="仿宋" w:hAnsi="仿宋" w:eastAsia="仿宋" w:cs="宋体"/>
          <w:color w:val="000000"/>
          <w:sz w:val="32"/>
          <w:szCs w:val="32"/>
          <w:lang w:eastAsia="zh-CN"/>
        </w:rPr>
        <w:t>，违法所得</w:t>
      </w:r>
      <w:r>
        <w:rPr>
          <w:rFonts w:hint="eastAsia" w:ascii="仿宋" w:hAnsi="仿宋" w:eastAsia="仿宋" w:cs="宋体"/>
          <w:color w:val="000000"/>
          <w:sz w:val="32"/>
          <w:szCs w:val="32"/>
          <w:lang w:val="en-US" w:eastAsia="zh-CN"/>
        </w:rPr>
        <w:t>3.5元</w:t>
      </w:r>
      <w:r>
        <w:rPr>
          <w:rFonts w:ascii="仿宋" w:hAnsi="仿宋" w:eastAsia="仿宋" w:cs="宋体"/>
          <w:color w:val="000000"/>
          <w:sz w:val="32"/>
          <w:szCs w:val="32"/>
        </w:rPr>
        <w:t>。当事人知道检测结果后，积极配合我局行政执法人员的调</w:t>
      </w:r>
    </w:p>
    <w:p>
      <w:pPr>
        <w:spacing w:line="400" w:lineRule="exact"/>
        <w:ind w:right="384" w:rightChars="183"/>
        <w:jc w:val="center"/>
        <w:rPr>
          <w:rFonts w:ascii="仿宋" w:hAnsi="仿宋" w:eastAsia="仿宋" w:cs="宋体"/>
          <w:color w:val="000000"/>
          <w:sz w:val="28"/>
          <w:szCs w:val="32"/>
        </w:rPr>
      </w:pPr>
      <w:r>
        <w:rPr>
          <w:rFonts w:hint="eastAsia" w:ascii="仿宋" w:hAnsi="仿宋" w:eastAsia="仿宋" w:cs="宋体"/>
          <w:color w:val="000000"/>
          <w:sz w:val="28"/>
          <w:szCs w:val="32"/>
        </w:rPr>
        <w:t>第一页，共四页</w:t>
      </w:r>
    </w:p>
    <w:p>
      <w:pPr>
        <w:spacing w:line="400" w:lineRule="exact"/>
        <w:ind w:right="384" w:rightChars="183"/>
        <w:jc w:val="center"/>
        <w:rPr>
          <w:rFonts w:ascii="仿宋" w:hAnsi="仿宋" w:eastAsia="仿宋" w:cs="宋体"/>
          <w:color w:val="000000"/>
          <w:sz w:val="32"/>
          <w:szCs w:val="32"/>
        </w:rPr>
      </w:pPr>
    </w:p>
    <w:p>
      <w:pPr>
        <w:spacing w:line="400" w:lineRule="exact"/>
        <w:ind w:right="384" w:rightChars="183"/>
        <w:jc w:val="left"/>
        <w:rPr>
          <w:rFonts w:ascii="仿宋" w:hAnsi="仿宋" w:eastAsia="仿宋" w:cs="宋体"/>
          <w:color w:val="000000"/>
          <w:sz w:val="32"/>
          <w:szCs w:val="32"/>
        </w:rPr>
      </w:pPr>
      <w:r>
        <w:rPr>
          <w:rFonts w:ascii="仿宋" w:hAnsi="仿宋" w:eastAsia="仿宋" w:cs="宋体"/>
          <w:color w:val="000000"/>
          <w:sz w:val="32"/>
          <w:szCs w:val="32"/>
        </w:rPr>
        <w:t>查，并且表态要加强有关食</w:t>
      </w:r>
      <w:r>
        <w:rPr>
          <w:rFonts w:hint="eastAsia" w:ascii="仿宋" w:hAnsi="仿宋" w:eastAsia="仿宋" w:cs="宋体"/>
          <w:color w:val="000000"/>
          <w:sz w:val="32"/>
          <w:szCs w:val="32"/>
        </w:rPr>
        <w:t>品安全方面的知识学习，一定杜绝类似情况发生。</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证据材料：</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一、当事人《营业执照》复印件、《山东省食品小作坊小餐饮登记证》复印件及身份证复印件各一份，证明当事人身份；</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二、济宁市食品药品监督管理局食品安全监督抽检抽样单</w:t>
      </w:r>
      <w:r>
        <w:rPr>
          <w:rFonts w:ascii="仿宋" w:hAnsi="仿宋" w:eastAsia="仿宋" w:cs="宋体"/>
          <w:color w:val="000000"/>
          <w:sz w:val="32"/>
          <w:szCs w:val="32"/>
        </w:rPr>
        <w:t>1份（编号为</w:t>
      </w:r>
      <w:r>
        <w:rPr>
          <w:rFonts w:hint="eastAsia" w:ascii="仿宋" w:hAnsi="仿宋" w:eastAsia="仿宋" w:cs="宋体"/>
          <w:color w:val="000000"/>
          <w:sz w:val="32"/>
          <w:szCs w:val="32"/>
          <w:lang w:val="en-US" w:eastAsia="zh-CN"/>
        </w:rPr>
        <w:t>ZZ18SC0990101A</w:t>
      </w:r>
      <w:r>
        <w:rPr>
          <w:rFonts w:ascii="仿宋" w:hAnsi="仿宋" w:eastAsia="仿宋" w:cs="宋体"/>
          <w:color w:val="000000"/>
          <w:sz w:val="32"/>
          <w:szCs w:val="32"/>
        </w:rPr>
        <w:t>）；2018年5月</w:t>
      </w:r>
      <w:r>
        <w:rPr>
          <w:rFonts w:hint="eastAsia" w:ascii="仿宋" w:hAnsi="仿宋" w:eastAsia="仿宋" w:cs="宋体"/>
          <w:color w:val="000000"/>
          <w:sz w:val="32"/>
          <w:szCs w:val="32"/>
          <w:lang w:val="en-US" w:eastAsia="zh-CN"/>
        </w:rPr>
        <w:t>4</w:t>
      </w:r>
      <w:r>
        <w:rPr>
          <w:rFonts w:ascii="仿宋" w:hAnsi="仿宋" w:eastAsia="仿宋" w:cs="宋体"/>
          <w:color w:val="000000"/>
          <w:sz w:val="32"/>
          <w:szCs w:val="32"/>
        </w:rPr>
        <w:t>日</w:t>
      </w:r>
      <w:r>
        <w:rPr>
          <w:rFonts w:hint="eastAsia" w:ascii="仿宋" w:hAnsi="仿宋" w:eastAsia="仿宋" w:cs="宋体"/>
          <w:color w:val="000000"/>
          <w:sz w:val="32"/>
          <w:szCs w:val="32"/>
        </w:rPr>
        <w:t>汶上县</w:t>
      </w:r>
      <w:r>
        <w:rPr>
          <w:rFonts w:hint="eastAsia" w:ascii="仿宋" w:hAnsi="仿宋" w:eastAsia="仿宋" w:cs="宋体"/>
          <w:color w:val="000000"/>
          <w:sz w:val="32"/>
          <w:szCs w:val="32"/>
          <w:lang w:eastAsia="zh-CN"/>
        </w:rPr>
        <w:t>智祥面食销售店</w:t>
      </w:r>
      <w:r>
        <w:rPr>
          <w:rFonts w:ascii="仿宋" w:hAnsi="仿宋" w:eastAsia="仿宋" w:cs="宋体"/>
          <w:color w:val="000000"/>
          <w:sz w:val="32"/>
          <w:szCs w:val="32"/>
        </w:rPr>
        <w:t>抽检现场照片</w:t>
      </w:r>
      <w:r>
        <w:rPr>
          <w:rFonts w:hint="eastAsia" w:ascii="仿宋" w:hAnsi="仿宋" w:eastAsia="仿宋" w:cs="宋体"/>
          <w:color w:val="000000"/>
          <w:sz w:val="32"/>
          <w:szCs w:val="32"/>
          <w:lang w:val="en-US" w:eastAsia="zh-CN"/>
        </w:rPr>
        <w:t>1</w:t>
      </w:r>
      <w:r>
        <w:rPr>
          <w:rFonts w:ascii="仿宋" w:hAnsi="仿宋" w:eastAsia="仿宋" w:cs="宋体"/>
          <w:color w:val="000000"/>
          <w:sz w:val="32"/>
          <w:szCs w:val="32"/>
        </w:rPr>
        <w:t>张，证明了济宁市食品药品监督管理局对当事人加工经营的烧饼进行了监督抽检的事实。</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三、山东中质华检测试检验有限公司出具的食品安全监督抽检检验报告</w:t>
      </w:r>
      <w:r>
        <w:rPr>
          <w:rFonts w:ascii="仿宋" w:hAnsi="仿宋" w:eastAsia="仿宋" w:cs="宋体"/>
          <w:color w:val="000000"/>
          <w:sz w:val="32"/>
          <w:szCs w:val="32"/>
        </w:rPr>
        <w:t>1份（编号为ZZ18SC09</w:t>
      </w:r>
      <w:r>
        <w:rPr>
          <w:rFonts w:hint="eastAsia" w:ascii="仿宋" w:hAnsi="仿宋" w:eastAsia="仿宋" w:cs="宋体"/>
          <w:color w:val="000000"/>
          <w:sz w:val="32"/>
          <w:szCs w:val="32"/>
          <w:lang w:val="en-US" w:eastAsia="zh-CN"/>
        </w:rPr>
        <w:t>90101A</w:t>
      </w:r>
      <w:r>
        <w:rPr>
          <w:rFonts w:ascii="仿宋" w:hAnsi="仿宋" w:eastAsia="仿宋" w:cs="宋体"/>
          <w:color w:val="000000"/>
          <w:sz w:val="32"/>
          <w:szCs w:val="32"/>
        </w:rPr>
        <w:t>），证明被抽检的样品经检验为不合格结论的事实；</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四、检验报告送达回执一份，证明了我局履行了送达义务；</w:t>
      </w:r>
    </w:p>
    <w:p>
      <w:pPr>
        <w:spacing w:line="400" w:lineRule="exact"/>
        <w:ind w:right="384" w:rightChars="183"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五、现场检查笔录（</w:t>
      </w:r>
      <w:r>
        <w:rPr>
          <w:rFonts w:ascii="仿宋" w:hAnsi="仿宋" w:eastAsia="仿宋" w:cs="宋体"/>
          <w:color w:val="000000"/>
          <w:sz w:val="32"/>
          <w:szCs w:val="32"/>
        </w:rPr>
        <w:t>2018年5月25日）一份、询问调查笔录（</w:t>
      </w:r>
      <w:r>
        <w:rPr>
          <w:rFonts w:hint="eastAsia" w:ascii="仿宋" w:hAnsi="仿宋" w:eastAsia="仿宋" w:cs="宋体"/>
          <w:color w:val="000000"/>
          <w:sz w:val="32"/>
          <w:szCs w:val="32"/>
          <w:lang w:eastAsia="zh-CN"/>
        </w:rPr>
        <w:t>王申效</w:t>
      </w:r>
      <w:r>
        <w:rPr>
          <w:rFonts w:ascii="仿宋" w:hAnsi="仿宋" w:eastAsia="仿宋" w:cs="宋体"/>
          <w:color w:val="000000"/>
          <w:sz w:val="32"/>
          <w:szCs w:val="32"/>
        </w:rPr>
        <w:t>）一份，证明了当事人加工经营该批散装烧饼的数量、货值金额及剩余量情况。</w:t>
      </w:r>
    </w:p>
    <w:p>
      <w:pPr>
        <w:spacing w:line="400" w:lineRule="exact"/>
        <w:ind w:right="384" w:rightChars="183" w:firstLine="640" w:firstLineChars="200"/>
        <w:rPr>
          <w:rFonts w:ascii="仿宋" w:hAnsi="仿宋" w:eastAsia="仿宋" w:cs="宋体"/>
          <w:color w:val="000000"/>
          <w:sz w:val="32"/>
          <w:szCs w:val="32"/>
        </w:rPr>
      </w:pPr>
      <w:r>
        <w:rPr>
          <w:rFonts w:ascii="仿宋" w:hAnsi="仿宋" w:eastAsia="仿宋" w:cs="宋体"/>
          <w:color w:val="000000"/>
          <w:sz w:val="32"/>
          <w:szCs w:val="32"/>
        </w:rPr>
        <w:t>以上各项证据均已查证属实，并经当事人及相关人员签字</w:t>
      </w:r>
      <w:r>
        <w:rPr>
          <w:rFonts w:hint="eastAsia" w:ascii="仿宋" w:hAnsi="仿宋" w:eastAsia="仿宋" w:cs="宋体"/>
          <w:color w:val="000000"/>
          <w:sz w:val="32"/>
          <w:szCs w:val="32"/>
        </w:rPr>
        <w:t>并按捺指纹</w:t>
      </w:r>
      <w:r>
        <w:rPr>
          <w:rFonts w:ascii="仿宋" w:hAnsi="仿宋" w:eastAsia="仿宋" w:cs="宋体"/>
          <w:color w:val="000000"/>
          <w:sz w:val="32"/>
          <w:szCs w:val="32"/>
        </w:rPr>
        <w:t>确认，无争议要点。</w:t>
      </w:r>
    </w:p>
    <w:p>
      <w:pPr>
        <w:widowControl/>
        <w:spacing w:line="440" w:lineRule="exact"/>
        <w:ind w:firstLine="640" w:firstLineChars="200"/>
        <w:rPr>
          <w:rFonts w:ascii="仿宋" w:hAnsi="仿宋" w:eastAsia="仿宋" w:cs="Times New Roman"/>
          <w:color w:val="000000"/>
          <w:sz w:val="32"/>
          <w:szCs w:val="32"/>
        </w:rPr>
      </w:pPr>
      <w:r>
        <w:rPr>
          <w:rFonts w:hint="eastAsia" w:ascii="仿宋" w:hAnsi="仿宋" w:eastAsia="仿宋" w:cs="宋体"/>
          <w:color w:val="000000"/>
          <w:sz w:val="32"/>
          <w:szCs w:val="32"/>
        </w:rPr>
        <w:t>本局于</w:t>
      </w:r>
      <w:r>
        <w:rPr>
          <w:rFonts w:hint="eastAsia" w:ascii="仿宋" w:hAnsi="仿宋" w:eastAsia="仿宋" w:cs="Times New Roman"/>
          <w:color w:val="000000"/>
          <w:sz w:val="32"/>
          <w:szCs w:val="32"/>
        </w:rPr>
        <w:t>2018</w:t>
      </w:r>
      <w:r>
        <w:rPr>
          <w:rFonts w:hint="eastAsia" w:ascii="仿宋" w:hAnsi="仿宋" w:eastAsia="仿宋" w:cs="宋体"/>
          <w:color w:val="000000"/>
          <w:sz w:val="32"/>
          <w:szCs w:val="32"/>
        </w:rPr>
        <w:t>年</w:t>
      </w:r>
      <w:r>
        <w:rPr>
          <w:rFonts w:hint="eastAsia" w:ascii="仿宋" w:hAnsi="仿宋" w:eastAsia="仿宋" w:cs="Times New Roman"/>
          <w:color w:val="000000"/>
          <w:sz w:val="32"/>
          <w:szCs w:val="32"/>
        </w:rPr>
        <w:t>0</w:t>
      </w:r>
      <w:r>
        <w:rPr>
          <w:rFonts w:hint="eastAsia" w:ascii="仿宋" w:hAnsi="仿宋" w:eastAsia="仿宋" w:cs="Times New Roman"/>
          <w:color w:val="000000"/>
          <w:sz w:val="32"/>
          <w:szCs w:val="32"/>
          <w:lang w:val="en-US" w:eastAsia="zh-CN"/>
        </w:rPr>
        <w:t>6</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15</w:t>
      </w:r>
      <w:r>
        <w:rPr>
          <w:rFonts w:hint="eastAsia" w:ascii="仿宋" w:hAnsi="仿宋" w:eastAsia="仿宋" w:cs="宋体"/>
          <w:color w:val="000000"/>
          <w:sz w:val="32"/>
          <w:szCs w:val="32"/>
        </w:rPr>
        <w:t>日向当事人送达了听证告知书</w:t>
      </w:r>
      <w:r>
        <w:rPr>
          <w:rFonts w:hint="eastAsia" w:ascii="仿宋" w:hAnsi="仿宋" w:eastAsia="仿宋" w:cs="Times New Roman"/>
          <w:color w:val="000000"/>
          <w:sz w:val="32"/>
          <w:szCs w:val="32"/>
        </w:rPr>
        <w:t>[</w:t>
      </w:r>
      <w:r>
        <w:rPr>
          <w:rFonts w:hint="eastAsia" w:ascii="仿宋" w:hAnsi="仿宋" w:eastAsia="仿宋" w:cs="宋体"/>
          <w:color w:val="000000"/>
          <w:sz w:val="32"/>
          <w:szCs w:val="32"/>
        </w:rPr>
        <w:t>（济汶）食药监食听告〔</w:t>
      </w:r>
      <w:r>
        <w:rPr>
          <w:rFonts w:hint="eastAsia" w:ascii="仿宋" w:hAnsi="仿宋" w:eastAsia="仿宋" w:cs="Times New Roman"/>
          <w:color w:val="000000"/>
          <w:sz w:val="32"/>
          <w:szCs w:val="32"/>
        </w:rPr>
        <w:t>201</w:t>
      </w:r>
      <w:r>
        <w:rPr>
          <w:rFonts w:ascii="仿宋" w:hAnsi="仿宋" w:eastAsia="仿宋" w:cs="Times New Roman"/>
          <w:color w:val="000000"/>
          <w:sz w:val="32"/>
          <w:szCs w:val="32"/>
        </w:rPr>
        <w:t>8</w:t>
      </w:r>
      <w:r>
        <w:rPr>
          <w:rFonts w:hint="eastAsia" w:ascii="仿宋" w:hAnsi="仿宋" w:eastAsia="仿宋" w:cs="宋体"/>
          <w:color w:val="000000"/>
          <w:sz w:val="32"/>
          <w:szCs w:val="32"/>
        </w:rPr>
        <w:t>〕</w:t>
      </w:r>
      <w:r>
        <w:rPr>
          <w:rFonts w:ascii="仿宋" w:hAnsi="仿宋" w:eastAsia="仿宋" w:cs="Times New Roman"/>
          <w:color w:val="000000"/>
          <w:sz w:val="32"/>
          <w:szCs w:val="32"/>
        </w:rPr>
        <w:t>0</w:t>
      </w:r>
      <w:r>
        <w:rPr>
          <w:rFonts w:hint="eastAsia" w:ascii="仿宋" w:hAnsi="仿宋" w:eastAsia="仿宋" w:cs="Times New Roman"/>
          <w:color w:val="000000"/>
          <w:sz w:val="32"/>
          <w:szCs w:val="32"/>
          <w:lang w:val="en-US" w:eastAsia="zh-CN"/>
        </w:rPr>
        <w:t>3</w:t>
      </w:r>
      <w:r>
        <w:rPr>
          <w:rFonts w:ascii="仿宋" w:hAnsi="仿宋" w:eastAsia="仿宋" w:cs="Times New Roman"/>
          <w:color w:val="000000"/>
          <w:sz w:val="32"/>
          <w:szCs w:val="32"/>
        </w:rPr>
        <w:t>3</w:t>
      </w:r>
      <w:r>
        <w:rPr>
          <w:rFonts w:hint="eastAsia" w:ascii="仿宋" w:hAnsi="仿宋" w:eastAsia="仿宋" w:cs="宋体"/>
          <w:color w:val="000000"/>
          <w:sz w:val="32"/>
          <w:szCs w:val="32"/>
        </w:rPr>
        <w:t>号</w:t>
      </w:r>
      <w:r>
        <w:rPr>
          <w:rFonts w:hint="eastAsia" w:ascii="仿宋" w:hAnsi="仿宋" w:eastAsia="仿宋" w:cs="Times New Roman"/>
          <w:color w:val="000000"/>
          <w:sz w:val="32"/>
          <w:szCs w:val="32"/>
        </w:rPr>
        <w:t>]</w:t>
      </w:r>
      <w:r>
        <w:rPr>
          <w:rFonts w:hint="eastAsia" w:ascii="仿宋" w:hAnsi="仿宋" w:eastAsia="仿宋" w:cs="宋体"/>
          <w:color w:val="000000"/>
          <w:sz w:val="32"/>
          <w:szCs w:val="32"/>
        </w:rPr>
        <w:t>，当事人在法定期限内未提出听证要求。本局于</w:t>
      </w:r>
      <w:r>
        <w:rPr>
          <w:rFonts w:hint="eastAsia" w:ascii="仿宋" w:hAnsi="仿宋" w:eastAsia="仿宋" w:cs="Times New Roman"/>
          <w:color w:val="000000"/>
          <w:sz w:val="32"/>
          <w:szCs w:val="32"/>
        </w:rPr>
        <w:t>2018</w:t>
      </w:r>
      <w:r>
        <w:rPr>
          <w:rFonts w:hint="eastAsia" w:ascii="仿宋" w:hAnsi="仿宋" w:eastAsia="仿宋" w:cs="宋体"/>
          <w:color w:val="000000"/>
          <w:sz w:val="32"/>
          <w:szCs w:val="32"/>
        </w:rPr>
        <w:t>年</w:t>
      </w:r>
      <w:r>
        <w:rPr>
          <w:rFonts w:hint="eastAsia" w:ascii="仿宋" w:hAnsi="仿宋" w:eastAsia="仿宋" w:cs="Times New Roman"/>
          <w:color w:val="000000"/>
          <w:sz w:val="32"/>
          <w:szCs w:val="32"/>
        </w:rPr>
        <w:t>6</w:t>
      </w:r>
      <w:r>
        <w:rPr>
          <w:rFonts w:hint="eastAsia" w:ascii="仿宋" w:hAnsi="仿宋" w:eastAsia="仿宋" w:cs="宋体"/>
          <w:color w:val="000000"/>
          <w:sz w:val="32"/>
          <w:szCs w:val="32"/>
        </w:rPr>
        <w:t>月</w:t>
      </w:r>
      <w:r>
        <w:rPr>
          <w:rFonts w:hint="eastAsia" w:ascii="仿宋" w:hAnsi="仿宋" w:eastAsia="仿宋" w:cs="宋体"/>
          <w:color w:val="000000"/>
          <w:sz w:val="32"/>
          <w:szCs w:val="32"/>
          <w:lang w:val="en-US" w:eastAsia="zh-CN"/>
        </w:rPr>
        <w:t>19</w:t>
      </w:r>
      <w:r>
        <w:rPr>
          <w:rFonts w:hint="eastAsia" w:ascii="仿宋" w:hAnsi="仿宋" w:eastAsia="仿宋" w:cs="宋体"/>
          <w:color w:val="000000"/>
          <w:sz w:val="32"/>
          <w:szCs w:val="32"/>
        </w:rPr>
        <w:t>日向当事人送达了行政处罚事先告知书</w:t>
      </w:r>
      <w:r>
        <w:rPr>
          <w:rFonts w:hint="eastAsia" w:ascii="仿宋" w:hAnsi="仿宋" w:eastAsia="仿宋" w:cs="Times New Roman"/>
          <w:color w:val="000000"/>
          <w:sz w:val="32"/>
          <w:szCs w:val="32"/>
        </w:rPr>
        <w:t>[</w:t>
      </w:r>
      <w:r>
        <w:rPr>
          <w:rFonts w:hint="eastAsia" w:ascii="仿宋" w:hAnsi="仿宋" w:eastAsia="仿宋" w:cs="宋体"/>
          <w:color w:val="000000"/>
          <w:sz w:val="32"/>
          <w:szCs w:val="32"/>
        </w:rPr>
        <w:t>（济汶）食药监</w:t>
      </w:r>
      <w:r>
        <w:rPr>
          <w:rFonts w:hint="eastAsia" w:ascii="仿宋" w:hAnsi="仿宋" w:eastAsia="仿宋" w:cs="宋体"/>
          <w:color w:val="000000"/>
          <w:sz w:val="32"/>
          <w:szCs w:val="32"/>
          <w:lang w:eastAsia="zh-CN"/>
        </w:rPr>
        <w:t>食</w:t>
      </w:r>
      <w:r>
        <w:rPr>
          <w:rFonts w:hint="eastAsia" w:ascii="仿宋" w:hAnsi="仿宋" w:eastAsia="仿宋" w:cs="宋体"/>
          <w:color w:val="000000"/>
          <w:sz w:val="32"/>
          <w:szCs w:val="32"/>
        </w:rPr>
        <w:t>罚告〔</w:t>
      </w:r>
      <w:r>
        <w:rPr>
          <w:rFonts w:hint="eastAsia" w:ascii="仿宋" w:hAnsi="仿宋" w:eastAsia="仿宋" w:cs="Times New Roman"/>
          <w:color w:val="000000"/>
          <w:sz w:val="32"/>
          <w:szCs w:val="32"/>
        </w:rPr>
        <w:t>201</w:t>
      </w:r>
      <w:r>
        <w:rPr>
          <w:rFonts w:ascii="仿宋" w:hAnsi="仿宋" w:eastAsia="仿宋" w:cs="Times New Roman"/>
          <w:color w:val="000000"/>
          <w:sz w:val="32"/>
          <w:szCs w:val="32"/>
        </w:rPr>
        <w:t>8</w:t>
      </w:r>
      <w:r>
        <w:rPr>
          <w:rFonts w:hint="eastAsia" w:ascii="仿宋" w:hAnsi="仿宋" w:eastAsia="仿宋" w:cs="宋体"/>
          <w:color w:val="000000"/>
          <w:sz w:val="32"/>
          <w:szCs w:val="32"/>
        </w:rPr>
        <w:t>〕</w:t>
      </w:r>
      <w:r>
        <w:rPr>
          <w:rFonts w:hint="eastAsia" w:ascii="仿宋" w:hAnsi="仿宋" w:eastAsia="仿宋" w:cs="Times New Roman"/>
          <w:color w:val="000000"/>
          <w:sz w:val="32"/>
          <w:szCs w:val="32"/>
        </w:rPr>
        <w:t>0</w:t>
      </w:r>
      <w:r>
        <w:rPr>
          <w:rFonts w:hint="eastAsia" w:ascii="仿宋" w:hAnsi="仿宋" w:eastAsia="仿宋" w:cs="Times New Roman"/>
          <w:color w:val="000000"/>
          <w:sz w:val="32"/>
          <w:szCs w:val="32"/>
          <w:lang w:val="en-US" w:eastAsia="zh-CN"/>
        </w:rPr>
        <w:t>3</w:t>
      </w:r>
      <w:r>
        <w:rPr>
          <w:rFonts w:ascii="仿宋" w:hAnsi="仿宋" w:eastAsia="仿宋" w:cs="Times New Roman"/>
          <w:color w:val="000000"/>
          <w:sz w:val="32"/>
          <w:szCs w:val="32"/>
        </w:rPr>
        <w:t>3</w:t>
      </w:r>
      <w:r>
        <w:rPr>
          <w:rFonts w:hint="eastAsia" w:ascii="仿宋" w:hAnsi="仿宋" w:eastAsia="仿宋" w:cs="宋体"/>
          <w:color w:val="000000"/>
          <w:sz w:val="32"/>
          <w:szCs w:val="32"/>
        </w:rPr>
        <w:t>号</w:t>
      </w:r>
      <w:r>
        <w:rPr>
          <w:rFonts w:hint="eastAsia" w:ascii="仿宋" w:hAnsi="仿宋" w:eastAsia="仿宋" w:cs="Times New Roman"/>
          <w:color w:val="000000"/>
          <w:sz w:val="32"/>
          <w:szCs w:val="32"/>
        </w:rPr>
        <w:t>]</w:t>
      </w:r>
      <w:r>
        <w:rPr>
          <w:rFonts w:hint="eastAsia" w:ascii="仿宋" w:hAnsi="仿宋" w:eastAsia="仿宋" w:cs="宋体"/>
          <w:color w:val="000000"/>
          <w:sz w:val="32"/>
          <w:szCs w:val="32"/>
        </w:rPr>
        <w:t>，当事人在法定期限内未进行陈述申辩。</w:t>
      </w:r>
    </w:p>
    <w:p>
      <w:pPr>
        <w:spacing w:line="440" w:lineRule="exact"/>
        <w:ind w:firstLine="645"/>
        <w:jc w:val="left"/>
        <w:rPr>
          <w:rFonts w:ascii="仿宋" w:hAnsi="仿宋" w:eastAsia="仿宋" w:cs="宋体"/>
          <w:color w:val="000000"/>
          <w:sz w:val="32"/>
          <w:szCs w:val="32"/>
        </w:rPr>
      </w:pPr>
      <w:r>
        <w:rPr>
          <w:rFonts w:hint="eastAsia" w:ascii="仿宋" w:hAnsi="仿宋" w:eastAsia="仿宋" w:cs="宋体"/>
          <w:color w:val="000000"/>
          <w:sz w:val="32"/>
          <w:szCs w:val="32"/>
        </w:rPr>
        <w:t>本局认为：汶上县</w:t>
      </w:r>
      <w:r>
        <w:rPr>
          <w:rFonts w:hint="eastAsia" w:ascii="仿宋" w:hAnsi="仿宋" w:eastAsia="仿宋" w:cs="宋体"/>
          <w:color w:val="000000"/>
          <w:sz w:val="32"/>
          <w:szCs w:val="32"/>
          <w:lang w:eastAsia="zh-CN"/>
        </w:rPr>
        <w:t>智祥面食销售店</w:t>
      </w:r>
      <w:r>
        <w:rPr>
          <w:rFonts w:hint="eastAsia" w:ascii="仿宋" w:hAnsi="仿宋" w:eastAsia="仿宋" w:cs="宋体"/>
          <w:color w:val="000000"/>
          <w:sz w:val="32"/>
          <w:szCs w:val="32"/>
        </w:rPr>
        <w:t>生产加工超范围使用食品添加剂脱氢乙酸钠的烧饼行为，违法事实清楚，证据确凿。</w:t>
      </w:r>
    </w:p>
    <w:p>
      <w:pPr>
        <w:spacing w:line="440" w:lineRule="exact"/>
        <w:ind w:firstLine="640" w:firstLineChars="200"/>
        <w:jc w:val="left"/>
        <w:rPr>
          <w:rFonts w:ascii="仿宋" w:hAnsi="仿宋" w:eastAsia="仿宋" w:cs="宋体"/>
          <w:color w:val="000000"/>
          <w:sz w:val="32"/>
          <w:szCs w:val="32"/>
        </w:rPr>
      </w:pPr>
      <w:r>
        <w:rPr>
          <w:rFonts w:hint="eastAsia" w:ascii="仿宋" w:hAnsi="仿宋" w:eastAsia="仿宋" w:cs="宋体"/>
          <w:color w:val="000000"/>
          <w:sz w:val="32"/>
          <w:szCs w:val="32"/>
        </w:rPr>
        <w:t>当事人违反了《山东省食品小作坊小餐饮和食品摊点</w:t>
      </w:r>
    </w:p>
    <w:p>
      <w:pPr>
        <w:spacing w:line="400" w:lineRule="exact"/>
        <w:ind w:right="384" w:rightChars="183"/>
        <w:jc w:val="center"/>
        <w:rPr>
          <w:rFonts w:hint="eastAsia" w:ascii="仿宋" w:hAnsi="仿宋" w:eastAsia="仿宋" w:cs="宋体"/>
          <w:color w:val="000000"/>
          <w:sz w:val="32"/>
          <w:szCs w:val="32"/>
        </w:rPr>
      </w:pPr>
      <w:r>
        <w:rPr>
          <w:rFonts w:hint="eastAsia" w:ascii="仿宋" w:hAnsi="仿宋" w:eastAsia="仿宋" w:cs="宋体"/>
          <w:color w:val="000000"/>
          <w:sz w:val="32"/>
          <w:szCs w:val="32"/>
        </w:rPr>
        <w:t>管理条例》第八条第</w:t>
      </w:r>
      <w:r>
        <w:rPr>
          <w:rFonts w:hint="eastAsia" w:ascii="仿宋" w:hAnsi="仿宋" w:eastAsia="仿宋" w:cs="宋体"/>
          <w:color w:val="000000"/>
          <w:sz w:val="32"/>
          <w:szCs w:val="32"/>
          <w:lang w:eastAsia="zh-CN"/>
        </w:rPr>
        <w:t>二</w:t>
      </w:r>
      <w:r>
        <w:rPr>
          <w:rFonts w:hint="eastAsia" w:ascii="仿宋" w:hAnsi="仿宋" w:eastAsia="仿宋" w:cs="宋体"/>
          <w:color w:val="000000"/>
          <w:sz w:val="32"/>
          <w:szCs w:val="32"/>
        </w:rPr>
        <w:t>款：“食品小作坊、小餐饮和食品</w:t>
      </w:r>
      <w:r>
        <w:rPr>
          <w:rFonts w:hint="eastAsia" w:ascii="仿宋" w:hAnsi="仿宋" w:eastAsia="仿宋" w:cs="宋体"/>
          <w:color w:val="000000"/>
          <w:sz w:val="28"/>
          <w:szCs w:val="32"/>
        </w:rPr>
        <w:t>第二页，共四页</w:t>
      </w:r>
    </w:p>
    <w:p>
      <w:pPr>
        <w:spacing w:line="440" w:lineRule="exact"/>
        <w:jc w:val="left"/>
        <w:rPr>
          <w:rFonts w:hint="eastAsia" w:ascii="仿宋" w:hAnsi="仿宋" w:eastAsia="仿宋" w:cs="宋体"/>
          <w:color w:val="000000"/>
          <w:sz w:val="32"/>
          <w:szCs w:val="32"/>
        </w:rPr>
      </w:pPr>
      <w:r>
        <w:rPr>
          <w:rFonts w:hint="eastAsia" w:ascii="仿宋" w:hAnsi="仿宋" w:eastAsia="仿宋" w:cs="宋体"/>
          <w:color w:val="000000"/>
          <w:sz w:val="32"/>
          <w:szCs w:val="32"/>
        </w:rPr>
        <w:t>摊点从事生产经营，不得违反《中华人民共和国食品安全法》</w:t>
      </w:r>
    </w:p>
    <w:p>
      <w:pPr>
        <w:spacing w:line="440" w:lineRule="exact"/>
        <w:jc w:val="left"/>
        <w:rPr>
          <w:rFonts w:ascii="仿宋" w:hAnsi="仿宋" w:eastAsia="仿宋" w:cs="宋体"/>
          <w:color w:val="000000"/>
          <w:sz w:val="32"/>
          <w:szCs w:val="32"/>
        </w:rPr>
      </w:pPr>
      <w:r>
        <w:rPr>
          <w:rFonts w:hint="eastAsia" w:ascii="仿宋" w:hAnsi="仿宋" w:eastAsia="仿宋" w:cs="宋体"/>
          <w:color w:val="000000"/>
          <w:sz w:val="32"/>
          <w:szCs w:val="32"/>
        </w:rPr>
        <w:t>第三十四条的相关规定”的规定。</w:t>
      </w:r>
    </w:p>
    <w:p>
      <w:pPr>
        <w:widowControl/>
        <w:spacing w:line="440" w:lineRule="exact"/>
        <w:ind w:firstLine="640" w:firstLineChars="200"/>
        <w:rPr>
          <w:rFonts w:ascii="仿宋" w:hAnsi="仿宋" w:eastAsia="仿宋" w:cs="宋体"/>
          <w:color w:val="000000"/>
          <w:sz w:val="32"/>
          <w:szCs w:val="32"/>
        </w:rPr>
      </w:pPr>
      <w:r>
        <w:rPr>
          <w:rFonts w:hint="eastAsia" w:ascii="仿宋" w:hAnsi="仿宋" w:eastAsia="仿宋" w:cs="宋体"/>
          <w:color w:val="000000"/>
          <w:sz w:val="32"/>
          <w:szCs w:val="32"/>
        </w:rPr>
        <w:t>鉴于案件调查期间，当事人积极配合执法人员调查取证，如实提供相关证据材料，且涉案产品数额较小，初次违法，未造成社会不良后果，本着教育与处罚相结合的原则，根据《行政处罚法》第二十七条第（四）项：“当事人有下列情形之一的，应当依法从轻或者减轻行政处罚：（四）其他依法从轻或者减轻行政处罚的”和《山东省食品药品行政处罚裁量权适用规则》第九条第（四）项：“有下列情形之一的，应当依法从轻或者减轻行政处罚：（四）法律、法规、规章规定从轻或者减轻处罚的其他情形。”、第十一条第（二）项、第（五）项、第（八）项：“法律、法规和规章对行政处罚的裁量情形没有规定或者规定不明确的，从轻处罚应当考虑以下因素：（二）涉案产品货值金额较小，社会危害轻微；（五）初次违法，社会危害轻微；（八）积极配合调查取证，如实提供相关证据材料；”的条件，可以从轻处罚。</w:t>
      </w:r>
    </w:p>
    <w:p>
      <w:pPr>
        <w:widowControl/>
        <w:spacing w:line="440" w:lineRule="exact"/>
        <w:ind w:firstLine="640" w:firstLineChars="200"/>
        <w:rPr>
          <w:rFonts w:ascii="仿宋" w:hAnsi="仿宋" w:eastAsia="仿宋" w:cs="??_GB2312"/>
          <w:color w:val="000000"/>
          <w:sz w:val="32"/>
          <w:szCs w:val="32"/>
        </w:rPr>
      </w:pPr>
      <w:r>
        <w:rPr>
          <w:rFonts w:hint="eastAsia" w:ascii="仿宋" w:hAnsi="仿宋" w:eastAsia="仿宋" w:cs="宋体"/>
          <w:color w:val="000000"/>
          <w:sz w:val="32"/>
          <w:szCs w:val="32"/>
        </w:rPr>
        <w:t>根据《山东省食品小作坊小餐饮和食品摊点管理条例》第四十三条：“食品小作坊、小餐饮和食品摊点违反《中华人民共和国食品安全法》第三十四条规定，尚不构成犯罪的，由县（市、区）人民政府食品药品监督管理部门没收违法所得和违法生产经营的食品，并可以没收用于违法生产经营的工具、设备、原料等物品，对食品小作坊、小餐饮并处五千元以上三万元以下罚款，对食品摊点并处一千元以上五千元以下罚款；情节严重的，由原登记、备案机关吊销登记证、注销信息公示卡。”的规定，作出如下处罚：</w:t>
      </w:r>
    </w:p>
    <w:p>
      <w:pPr>
        <w:widowControl/>
        <w:spacing w:line="440" w:lineRule="exact"/>
        <w:ind w:firstLine="640" w:firstLineChars="200"/>
        <w:rPr>
          <w:rFonts w:ascii="仿宋" w:hAnsi="仿宋" w:eastAsia="仿宋" w:cs="??_GB2312"/>
          <w:color w:val="000000"/>
          <w:sz w:val="32"/>
          <w:szCs w:val="32"/>
        </w:rPr>
      </w:pPr>
      <w:r>
        <w:rPr>
          <w:rFonts w:hint="eastAsia" w:ascii="仿宋" w:hAnsi="仿宋" w:eastAsia="仿宋" w:cs="宋体"/>
          <w:color w:val="000000"/>
          <w:sz w:val="32"/>
          <w:szCs w:val="32"/>
        </w:rPr>
        <w:t>1、罚款人民币伍仟元整（</w:t>
      </w:r>
      <w:r>
        <w:rPr>
          <w:rFonts w:hint="eastAsia" w:ascii="宋体" w:hAnsi="宋体" w:eastAsia="宋体" w:cs="宋体"/>
          <w:color w:val="000000"/>
          <w:sz w:val="32"/>
          <w:szCs w:val="32"/>
        </w:rPr>
        <w:t>¥</w:t>
      </w:r>
      <w:r>
        <w:rPr>
          <w:rFonts w:hint="eastAsia" w:ascii="仿宋" w:hAnsi="仿宋" w:eastAsia="仿宋" w:cs="??_GB2312"/>
          <w:color w:val="000000"/>
          <w:sz w:val="32"/>
          <w:szCs w:val="32"/>
        </w:rPr>
        <w:t>5000.00</w:t>
      </w:r>
      <w:r>
        <w:rPr>
          <w:rFonts w:hint="eastAsia" w:ascii="仿宋" w:hAnsi="仿宋" w:eastAsia="仿宋" w:cs="宋体"/>
          <w:color w:val="000000"/>
          <w:sz w:val="32"/>
          <w:szCs w:val="32"/>
        </w:rPr>
        <w:t>元）；</w:t>
      </w:r>
    </w:p>
    <w:p>
      <w:pPr>
        <w:spacing w:line="440" w:lineRule="exact"/>
        <w:ind w:left="640"/>
        <w:rPr>
          <w:rFonts w:ascii="仿宋" w:hAnsi="仿宋" w:eastAsia="仿宋" w:cs="??_GB2312"/>
          <w:color w:val="000000"/>
          <w:sz w:val="32"/>
          <w:szCs w:val="32"/>
        </w:rPr>
      </w:pPr>
      <w:r>
        <w:rPr>
          <w:rFonts w:ascii="仿宋" w:hAnsi="仿宋" w:eastAsia="仿宋" w:cs="??_GB2312"/>
          <w:color w:val="000000"/>
          <w:sz w:val="32"/>
          <w:szCs w:val="32"/>
        </w:rPr>
        <w:t>2</w:t>
      </w:r>
      <w:r>
        <w:rPr>
          <w:rFonts w:hint="eastAsia" w:ascii="仿宋" w:hAnsi="仿宋" w:eastAsia="仿宋" w:cs="??_GB2312"/>
          <w:color w:val="000000"/>
          <w:sz w:val="32"/>
          <w:szCs w:val="32"/>
        </w:rPr>
        <w:t>、没收违法所得</w:t>
      </w:r>
      <w:r>
        <w:rPr>
          <w:rFonts w:hint="eastAsia" w:ascii="仿宋" w:hAnsi="仿宋" w:eastAsia="仿宋" w:cs="??_GB2312"/>
          <w:color w:val="000000"/>
          <w:sz w:val="32"/>
          <w:szCs w:val="32"/>
          <w:lang w:eastAsia="zh-CN"/>
        </w:rPr>
        <w:t>叁</w:t>
      </w:r>
      <w:r>
        <w:rPr>
          <w:rFonts w:hint="eastAsia" w:ascii="仿宋" w:hAnsi="仿宋" w:eastAsia="仿宋" w:cs="??_GB2312"/>
          <w:color w:val="000000"/>
          <w:sz w:val="32"/>
          <w:szCs w:val="32"/>
        </w:rPr>
        <w:t>元</w:t>
      </w:r>
      <w:r>
        <w:rPr>
          <w:rFonts w:hint="eastAsia" w:ascii="仿宋" w:hAnsi="仿宋" w:eastAsia="仿宋" w:cs="??_GB2312"/>
          <w:color w:val="000000"/>
          <w:sz w:val="32"/>
          <w:szCs w:val="32"/>
          <w:lang w:eastAsia="zh-CN"/>
        </w:rPr>
        <w:t>伍角</w:t>
      </w:r>
      <w:r>
        <w:rPr>
          <w:rFonts w:hint="eastAsia" w:ascii="仿宋" w:hAnsi="仿宋" w:eastAsia="仿宋" w:cs="??_GB2312"/>
          <w:color w:val="000000"/>
          <w:sz w:val="32"/>
          <w:szCs w:val="32"/>
        </w:rPr>
        <w:t>整（</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3</w:t>
      </w:r>
      <w:r>
        <w:rPr>
          <w:rFonts w:ascii="宋体" w:hAnsi="宋体" w:eastAsia="宋体" w:cs="宋体"/>
          <w:color w:val="000000"/>
          <w:sz w:val="32"/>
          <w:szCs w:val="32"/>
        </w:rPr>
        <w:t>.</w:t>
      </w:r>
      <w:r>
        <w:rPr>
          <w:rFonts w:hint="eastAsia" w:ascii="宋体" w:hAnsi="宋体" w:eastAsia="宋体" w:cs="宋体"/>
          <w:color w:val="000000"/>
          <w:sz w:val="32"/>
          <w:szCs w:val="32"/>
          <w:lang w:val="en-US" w:eastAsia="zh-CN"/>
        </w:rPr>
        <w:t>5</w:t>
      </w:r>
      <w:r>
        <w:rPr>
          <w:rFonts w:ascii="宋体" w:hAnsi="宋体" w:eastAsia="宋体" w:cs="宋体"/>
          <w:color w:val="000000"/>
          <w:sz w:val="32"/>
          <w:szCs w:val="32"/>
        </w:rPr>
        <w:t>0</w:t>
      </w:r>
      <w:r>
        <w:rPr>
          <w:rFonts w:hint="eastAsia" w:ascii="宋体" w:hAnsi="宋体" w:eastAsia="宋体" w:cs="宋体"/>
          <w:color w:val="000000"/>
          <w:sz w:val="32"/>
          <w:szCs w:val="32"/>
        </w:rPr>
        <w:t>元）；</w:t>
      </w:r>
    </w:p>
    <w:p>
      <w:pPr>
        <w:spacing w:line="440" w:lineRule="exact"/>
        <w:ind w:left="640"/>
        <w:rPr>
          <w:rFonts w:ascii="仿宋" w:hAnsi="仿宋" w:eastAsia="仿宋" w:cs="宋体"/>
          <w:color w:val="000000"/>
          <w:sz w:val="32"/>
          <w:szCs w:val="32"/>
        </w:rPr>
      </w:pPr>
      <w:r>
        <w:rPr>
          <w:rFonts w:hint="eastAsia" w:ascii="仿宋" w:hAnsi="仿宋" w:eastAsia="仿宋" w:cs="??_GB2312"/>
          <w:color w:val="000000"/>
          <w:sz w:val="32"/>
          <w:szCs w:val="32"/>
        </w:rPr>
        <w:t>共计：</w:t>
      </w:r>
      <w:r>
        <w:rPr>
          <w:rFonts w:hint="eastAsia" w:ascii="仿宋" w:hAnsi="仿宋" w:eastAsia="仿宋" w:cs="宋体"/>
          <w:color w:val="000000"/>
          <w:sz w:val="32"/>
          <w:szCs w:val="32"/>
        </w:rPr>
        <w:t>伍仟</w:t>
      </w:r>
      <w:r>
        <w:rPr>
          <w:rFonts w:hint="eastAsia" w:ascii="仿宋" w:hAnsi="仿宋" w:eastAsia="仿宋" w:cs="??_GB2312"/>
          <w:color w:val="000000"/>
          <w:sz w:val="32"/>
          <w:szCs w:val="32"/>
        </w:rPr>
        <w:t>零</w:t>
      </w:r>
      <w:r>
        <w:rPr>
          <w:rFonts w:hint="eastAsia" w:ascii="仿宋" w:hAnsi="仿宋" w:eastAsia="仿宋" w:cs="??_GB2312"/>
          <w:color w:val="000000"/>
          <w:sz w:val="32"/>
          <w:szCs w:val="32"/>
          <w:lang w:eastAsia="zh-CN"/>
        </w:rPr>
        <w:t>叁</w:t>
      </w:r>
      <w:r>
        <w:rPr>
          <w:rFonts w:hint="eastAsia" w:ascii="仿宋" w:hAnsi="仿宋" w:eastAsia="仿宋" w:cs="??_GB2312"/>
          <w:color w:val="000000"/>
          <w:sz w:val="32"/>
          <w:szCs w:val="32"/>
        </w:rPr>
        <w:t>元</w:t>
      </w:r>
      <w:r>
        <w:rPr>
          <w:rFonts w:hint="eastAsia" w:ascii="仿宋" w:hAnsi="仿宋" w:eastAsia="仿宋" w:cs="??_GB2312"/>
          <w:color w:val="000000"/>
          <w:sz w:val="32"/>
          <w:szCs w:val="32"/>
          <w:lang w:eastAsia="zh-CN"/>
        </w:rPr>
        <w:t>伍角</w:t>
      </w:r>
      <w:r>
        <w:rPr>
          <w:rFonts w:hint="eastAsia" w:ascii="仿宋" w:hAnsi="仿宋" w:eastAsia="仿宋" w:cs="??_GB2312"/>
          <w:color w:val="000000"/>
          <w:sz w:val="32"/>
          <w:szCs w:val="32"/>
        </w:rPr>
        <w:t>整</w:t>
      </w:r>
      <w:r>
        <w:rPr>
          <w:rFonts w:hint="eastAsia" w:ascii="仿宋" w:hAnsi="仿宋" w:eastAsia="仿宋" w:cs="宋体"/>
          <w:color w:val="000000"/>
          <w:sz w:val="32"/>
          <w:szCs w:val="32"/>
        </w:rPr>
        <w:t>（</w:t>
      </w:r>
      <w:r>
        <w:rPr>
          <w:rFonts w:hint="eastAsia" w:ascii="宋体" w:hAnsi="宋体" w:eastAsia="宋体" w:cs="宋体"/>
          <w:color w:val="000000"/>
          <w:sz w:val="32"/>
          <w:szCs w:val="32"/>
        </w:rPr>
        <w:t>¥</w:t>
      </w:r>
      <w:r>
        <w:rPr>
          <w:rFonts w:hint="eastAsia" w:ascii="仿宋" w:hAnsi="仿宋" w:eastAsia="仿宋" w:cs="??_GB2312"/>
          <w:color w:val="000000"/>
          <w:sz w:val="32"/>
          <w:szCs w:val="32"/>
        </w:rPr>
        <w:t>500</w:t>
      </w:r>
      <w:r>
        <w:rPr>
          <w:rFonts w:hint="eastAsia" w:ascii="仿宋" w:hAnsi="仿宋" w:eastAsia="仿宋" w:cs="??_GB2312"/>
          <w:color w:val="000000"/>
          <w:sz w:val="32"/>
          <w:szCs w:val="32"/>
          <w:lang w:val="en-US" w:eastAsia="zh-CN"/>
        </w:rPr>
        <w:t>3</w:t>
      </w:r>
      <w:r>
        <w:rPr>
          <w:rFonts w:hint="eastAsia" w:ascii="仿宋" w:hAnsi="仿宋" w:eastAsia="仿宋" w:cs="??_GB2312"/>
          <w:color w:val="000000"/>
          <w:sz w:val="32"/>
          <w:szCs w:val="32"/>
        </w:rPr>
        <w:t>.</w:t>
      </w:r>
      <w:r>
        <w:rPr>
          <w:rFonts w:hint="eastAsia" w:ascii="仿宋" w:hAnsi="仿宋" w:eastAsia="仿宋" w:cs="??_GB2312"/>
          <w:color w:val="000000"/>
          <w:sz w:val="32"/>
          <w:szCs w:val="32"/>
          <w:lang w:val="en-US" w:eastAsia="zh-CN"/>
        </w:rPr>
        <w:t>5</w:t>
      </w:r>
      <w:r>
        <w:rPr>
          <w:rFonts w:hint="eastAsia" w:ascii="仿宋" w:hAnsi="仿宋" w:eastAsia="仿宋" w:cs="??_GB2312"/>
          <w:color w:val="000000"/>
          <w:sz w:val="32"/>
          <w:szCs w:val="32"/>
        </w:rPr>
        <w:t>0</w:t>
      </w:r>
      <w:r>
        <w:rPr>
          <w:rFonts w:hint="eastAsia" w:ascii="仿宋" w:hAnsi="仿宋" w:eastAsia="仿宋" w:cs="宋体"/>
          <w:color w:val="000000"/>
          <w:sz w:val="32"/>
          <w:szCs w:val="32"/>
        </w:rPr>
        <w:t>元）。</w:t>
      </w:r>
    </w:p>
    <w:p>
      <w:pPr>
        <w:spacing w:line="440" w:lineRule="exact"/>
        <w:ind w:firstLine="320" w:firstLineChars="100"/>
        <w:jc w:val="both"/>
        <w:rPr>
          <w:rFonts w:hint="eastAsia" w:ascii="仿宋" w:hAnsi="仿宋" w:eastAsia="仿宋" w:cs="宋体"/>
          <w:color w:val="000000"/>
          <w:sz w:val="28"/>
          <w:szCs w:val="32"/>
        </w:rPr>
      </w:pPr>
      <w:r>
        <w:rPr>
          <w:rFonts w:hint="eastAsia" w:ascii="仿宋" w:hAnsi="仿宋" w:eastAsia="仿宋" w:cs="宋体"/>
          <w:sz w:val="32"/>
          <w:szCs w:val="32"/>
        </w:rPr>
        <w:t>同时根据《中华人民共和国行政处罚法》第二十三条</w:t>
      </w:r>
      <w:r>
        <w:rPr>
          <w:rFonts w:hint="eastAsia" w:ascii="仿宋" w:hAnsi="仿宋" w:eastAsia="仿宋" w:cs="Times New Roman"/>
          <w:sz w:val="32"/>
          <w:szCs w:val="32"/>
        </w:rPr>
        <w:t>“</w:t>
      </w:r>
      <w:r>
        <w:rPr>
          <w:rFonts w:hint="eastAsia" w:ascii="仿宋" w:hAnsi="仿宋" w:eastAsia="仿宋" w:cs="宋体"/>
          <w:sz w:val="32"/>
          <w:szCs w:val="32"/>
        </w:rPr>
        <w:t>行</w:t>
      </w:r>
    </w:p>
    <w:p>
      <w:pPr>
        <w:spacing w:line="440" w:lineRule="exact"/>
        <w:ind w:left="0" w:leftChars="0" w:firstLine="0" w:firstLineChars="0"/>
        <w:jc w:val="center"/>
        <w:rPr>
          <w:rFonts w:hint="eastAsia" w:ascii="仿宋" w:hAnsi="仿宋" w:eastAsia="仿宋" w:cs="宋体"/>
          <w:color w:val="000000"/>
          <w:sz w:val="28"/>
          <w:szCs w:val="32"/>
        </w:rPr>
      </w:pPr>
      <w:r>
        <w:rPr>
          <w:rFonts w:hint="eastAsia" w:ascii="仿宋" w:hAnsi="仿宋" w:eastAsia="仿宋" w:cs="宋体"/>
          <w:sz w:val="32"/>
          <w:szCs w:val="32"/>
        </w:rPr>
        <w:t>政机关实施行政处罚时，应当责令当事人改正或者限期改正</w:t>
      </w:r>
      <w:bookmarkStart w:id="0" w:name="_GoBack"/>
      <w:bookmarkEnd w:id="0"/>
      <w:r>
        <w:rPr>
          <w:rFonts w:hint="eastAsia" w:ascii="仿宋" w:hAnsi="仿宋" w:eastAsia="仿宋" w:cs="宋体"/>
          <w:color w:val="000000"/>
          <w:sz w:val="28"/>
          <w:szCs w:val="32"/>
        </w:rPr>
        <w:t>第三页，共四页</w:t>
      </w:r>
    </w:p>
    <w:p>
      <w:pPr>
        <w:spacing w:line="440" w:lineRule="exact"/>
        <w:rPr>
          <w:rFonts w:ascii="仿宋" w:hAnsi="仿宋" w:eastAsia="仿宋" w:cs="宋体"/>
          <w:color w:val="000000"/>
          <w:sz w:val="32"/>
          <w:szCs w:val="32"/>
        </w:rPr>
      </w:pPr>
      <w:r>
        <w:rPr>
          <w:rFonts w:hint="eastAsia" w:ascii="仿宋" w:hAnsi="仿宋" w:eastAsia="仿宋" w:cs="宋体"/>
          <w:sz w:val="32"/>
          <w:szCs w:val="32"/>
        </w:rPr>
        <w:t>违法行为。</w:t>
      </w:r>
      <w:r>
        <w:rPr>
          <w:rFonts w:hint="eastAsia" w:ascii="仿宋" w:hAnsi="仿宋" w:eastAsia="仿宋" w:cs="Times New Roman"/>
          <w:sz w:val="32"/>
          <w:szCs w:val="32"/>
        </w:rPr>
        <w:t>”</w:t>
      </w:r>
      <w:r>
        <w:rPr>
          <w:rFonts w:hint="eastAsia" w:ascii="仿宋" w:hAnsi="仿宋" w:eastAsia="仿宋" w:cs="宋体"/>
          <w:sz w:val="32"/>
          <w:szCs w:val="32"/>
        </w:rPr>
        <w:t>之规定，责令当事人改正违法行为。</w:t>
      </w:r>
    </w:p>
    <w:p>
      <w:pPr>
        <w:spacing w:line="440" w:lineRule="exact"/>
        <w:ind w:firstLine="594" w:firstLineChars="200"/>
        <w:rPr>
          <w:rFonts w:ascii="仿宋" w:hAnsi="仿宋" w:eastAsia="仿宋" w:cs="Times New Roman"/>
          <w:sz w:val="32"/>
          <w:szCs w:val="32"/>
        </w:rPr>
      </w:pPr>
      <w:r>
        <w:rPr>
          <w:rFonts w:hint="eastAsia" w:ascii="仿宋" w:hAnsi="仿宋" w:eastAsia="仿宋" w:cs="宋体"/>
          <w:w w:val="93"/>
          <w:sz w:val="32"/>
          <w:szCs w:val="32"/>
        </w:rPr>
        <w:t>请当事人在接到本处罚决定书之日起十五日内，到中国邮政储蓄银行缴纳罚没款。逾期不缴纳的，依照《中华人民共和国行政处罚法》第五十一条第一项、《中华人民共和国行政强制法》第四十五条规定，可以每日按罚款数额的百分之三加处罚款。逾期不履行本行政处罚决定的，本局将申请人民法院强制执行。</w:t>
      </w:r>
    </w:p>
    <w:p>
      <w:pPr>
        <w:spacing w:line="440" w:lineRule="exact"/>
        <w:ind w:firstLine="640" w:firstLineChars="200"/>
        <w:rPr>
          <w:rFonts w:ascii="仿宋" w:hAnsi="仿宋" w:eastAsia="仿宋" w:cs="Times New Roman"/>
          <w:sz w:val="32"/>
          <w:szCs w:val="32"/>
        </w:rPr>
      </w:pPr>
      <w:r>
        <w:rPr>
          <w:rFonts w:hint="eastAsia" w:ascii="仿宋" w:hAnsi="仿宋" w:eastAsia="仿宋" w:cs="宋体"/>
          <w:sz w:val="32"/>
          <w:szCs w:val="32"/>
        </w:rPr>
        <w:t>如不服本处罚决定，可在接到本处罚决定书之日起60日内向汶上县人民政府申请行政复议，也可以于6个月内依法向汶上县人民法院、嘉祥县人民法院、金乡县人民法院或梁山县人民法院提起行政诉讼。</w:t>
      </w:r>
    </w:p>
    <w:p>
      <w:pPr>
        <w:spacing w:line="440" w:lineRule="exact"/>
        <w:rPr>
          <w:rFonts w:ascii="仿宋" w:hAnsi="仿宋" w:eastAsia="仿宋" w:cs="??_GB2312"/>
          <w:color w:val="000000"/>
          <w:sz w:val="32"/>
          <w:szCs w:val="32"/>
        </w:rPr>
      </w:pPr>
      <w:r>
        <w:rPr>
          <w:rFonts w:hint="eastAsia" w:ascii="仿宋" w:hAnsi="仿宋" w:eastAsia="仿宋" w:cs="Times New Roman"/>
          <w:color w:val="000000"/>
          <w:sz w:val="32"/>
          <w:szCs w:val="32"/>
        </w:rPr>
        <w:t xml:space="preserve">  </w:t>
      </w:r>
    </w:p>
    <w:p>
      <w:pPr>
        <w:tabs>
          <w:tab w:val="left" w:pos="8364"/>
        </w:tabs>
        <w:autoSpaceDE w:val="0"/>
        <w:autoSpaceDN w:val="0"/>
        <w:adjustRightInd w:val="0"/>
        <w:spacing w:line="440" w:lineRule="exact"/>
        <w:ind w:right="420"/>
        <w:jc w:val="center"/>
        <w:rPr>
          <w:rFonts w:ascii="仿宋" w:hAnsi="仿宋" w:eastAsia="仿宋" w:cs="??_GB2312"/>
          <w:color w:val="000000"/>
          <w:kern w:val="0"/>
          <w:sz w:val="32"/>
          <w:szCs w:val="32"/>
        </w:rPr>
      </w:pPr>
    </w:p>
    <w:p>
      <w:pPr>
        <w:tabs>
          <w:tab w:val="left" w:pos="8364"/>
        </w:tabs>
        <w:autoSpaceDE w:val="0"/>
        <w:autoSpaceDN w:val="0"/>
        <w:adjustRightInd w:val="0"/>
        <w:spacing w:line="440" w:lineRule="exact"/>
        <w:ind w:right="420"/>
        <w:jc w:val="center"/>
        <w:rPr>
          <w:rFonts w:ascii="仿宋" w:hAnsi="仿宋" w:eastAsia="仿宋" w:cs="??_GB2312"/>
          <w:color w:val="000000"/>
          <w:kern w:val="0"/>
          <w:sz w:val="32"/>
          <w:szCs w:val="32"/>
        </w:rPr>
      </w:pPr>
    </w:p>
    <w:p>
      <w:pPr>
        <w:tabs>
          <w:tab w:val="left" w:pos="8364"/>
        </w:tabs>
        <w:autoSpaceDE w:val="0"/>
        <w:autoSpaceDN w:val="0"/>
        <w:adjustRightInd w:val="0"/>
        <w:spacing w:line="440" w:lineRule="exact"/>
        <w:ind w:right="420"/>
        <w:jc w:val="center"/>
        <w:rPr>
          <w:rFonts w:ascii="仿宋" w:hAnsi="仿宋" w:eastAsia="仿宋" w:cs="??_GB2312"/>
          <w:color w:val="000000"/>
          <w:kern w:val="0"/>
          <w:sz w:val="32"/>
          <w:szCs w:val="32"/>
        </w:rPr>
      </w:pPr>
    </w:p>
    <w:p>
      <w:pPr>
        <w:tabs>
          <w:tab w:val="left" w:pos="8364"/>
        </w:tabs>
        <w:autoSpaceDE w:val="0"/>
        <w:autoSpaceDN w:val="0"/>
        <w:adjustRightInd w:val="0"/>
        <w:spacing w:line="440" w:lineRule="exact"/>
        <w:ind w:right="420"/>
        <w:jc w:val="center"/>
        <w:rPr>
          <w:rFonts w:ascii="仿宋" w:hAnsi="仿宋" w:eastAsia="仿宋" w:cs="??_GB2312"/>
          <w:color w:val="000000"/>
          <w:kern w:val="0"/>
          <w:sz w:val="32"/>
          <w:szCs w:val="32"/>
        </w:rPr>
      </w:pPr>
    </w:p>
    <w:p>
      <w:pPr>
        <w:tabs>
          <w:tab w:val="left" w:pos="8364"/>
        </w:tabs>
        <w:wordWrap w:val="0"/>
        <w:autoSpaceDE w:val="0"/>
        <w:autoSpaceDN w:val="0"/>
        <w:adjustRightInd w:val="0"/>
        <w:spacing w:line="440" w:lineRule="exact"/>
        <w:ind w:right="420"/>
        <w:jc w:val="right"/>
        <w:rPr>
          <w:rFonts w:ascii="仿宋" w:hAnsi="仿宋" w:eastAsia="仿宋" w:cs="??_GB2312"/>
          <w:color w:val="000000"/>
          <w:kern w:val="0"/>
          <w:sz w:val="32"/>
          <w:szCs w:val="32"/>
        </w:rPr>
      </w:pPr>
      <w:r>
        <w:rPr>
          <w:rFonts w:hint="eastAsia" w:ascii="仿宋" w:hAnsi="仿宋" w:eastAsia="仿宋" w:cs="??_GB2312"/>
          <w:color w:val="000000"/>
          <w:kern w:val="0"/>
          <w:sz w:val="32"/>
          <w:szCs w:val="32"/>
        </w:rPr>
        <w:t xml:space="preserve">       </w:t>
      </w:r>
      <w:r>
        <w:rPr>
          <w:rFonts w:hint="eastAsia" w:ascii="仿宋" w:hAnsi="仿宋" w:eastAsia="仿宋" w:cs="宋体"/>
          <w:color w:val="000000"/>
          <w:kern w:val="0"/>
          <w:sz w:val="32"/>
          <w:szCs w:val="32"/>
        </w:rPr>
        <w:t>汶上县食品药品监督管理局</w:t>
      </w:r>
    </w:p>
    <w:p>
      <w:pPr>
        <w:autoSpaceDE w:val="0"/>
        <w:autoSpaceDN w:val="0"/>
        <w:adjustRightInd w:val="0"/>
        <w:spacing w:line="440" w:lineRule="exact"/>
        <w:jc w:val="center"/>
        <w:rPr>
          <w:rFonts w:ascii="仿宋" w:hAnsi="仿宋" w:eastAsia="仿宋" w:cs="宋体"/>
          <w:color w:val="000000"/>
          <w:kern w:val="0"/>
          <w:sz w:val="32"/>
          <w:szCs w:val="32"/>
        </w:rPr>
      </w:pPr>
      <w:r>
        <w:rPr>
          <w:rFonts w:hint="eastAsia" w:ascii="仿宋" w:hAnsi="仿宋" w:eastAsia="仿宋" w:cs="??_GB2312"/>
          <w:color w:val="000000"/>
          <w:sz w:val="32"/>
          <w:szCs w:val="32"/>
        </w:rPr>
        <w:t xml:space="preserve">                      2018</w:t>
      </w:r>
      <w:r>
        <w:rPr>
          <w:rFonts w:hint="eastAsia" w:ascii="仿宋" w:hAnsi="仿宋" w:eastAsia="仿宋" w:cs="宋体"/>
          <w:color w:val="000000"/>
          <w:kern w:val="0"/>
          <w:sz w:val="32"/>
          <w:szCs w:val="32"/>
        </w:rPr>
        <w:t>年</w:t>
      </w:r>
      <w:r>
        <w:rPr>
          <w:rFonts w:hint="eastAsia" w:ascii="仿宋" w:hAnsi="仿宋" w:eastAsia="仿宋" w:cs="??_GB2312"/>
          <w:color w:val="000000"/>
          <w:kern w:val="0"/>
          <w:sz w:val="32"/>
          <w:szCs w:val="32"/>
        </w:rPr>
        <w:t>0</w:t>
      </w:r>
      <w:r>
        <w:rPr>
          <w:rFonts w:hint="eastAsia" w:ascii="仿宋" w:hAnsi="仿宋" w:eastAsia="仿宋" w:cs="??_GB2312"/>
          <w:color w:val="000000"/>
          <w:kern w:val="0"/>
          <w:sz w:val="32"/>
          <w:szCs w:val="32"/>
          <w:lang w:val="en-US" w:eastAsia="zh-CN"/>
        </w:rPr>
        <w:t>7</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27</w:t>
      </w:r>
      <w:r>
        <w:rPr>
          <w:rFonts w:hint="eastAsia" w:ascii="仿宋" w:hAnsi="仿宋" w:eastAsia="仿宋" w:cs="宋体"/>
          <w:color w:val="000000"/>
          <w:kern w:val="0"/>
          <w:sz w:val="32"/>
          <w:szCs w:val="32"/>
        </w:rPr>
        <w:t>日</w:t>
      </w: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autoSpaceDE w:val="0"/>
        <w:autoSpaceDN w:val="0"/>
        <w:adjustRightInd w:val="0"/>
        <w:spacing w:line="440" w:lineRule="exact"/>
        <w:jc w:val="center"/>
        <w:rPr>
          <w:rFonts w:ascii="仿宋" w:hAnsi="仿宋" w:eastAsia="仿宋" w:cs="??_GB2312"/>
          <w:color w:val="000000"/>
          <w:kern w:val="0"/>
          <w:sz w:val="32"/>
          <w:szCs w:val="32"/>
        </w:rPr>
      </w:pPr>
    </w:p>
    <w:p>
      <w:pPr>
        <w:spacing w:line="400" w:lineRule="exact"/>
        <w:ind w:right="384" w:rightChars="183"/>
        <w:jc w:val="center"/>
        <w:rPr>
          <w:rFonts w:hint="eastAsia" w:ascii="仿宋" w:hAnsi="仿宋" w:eastAsia="仿宋" w:cs="宋体"/>
          <w:color w:val="000000"/>
          <w:sz w:val="28"/>
          <w:szCs w:val="32"/>
        </w:rPr>
      </w:pPr>
    </w:p>
    <w:p>
      <w:pPr>
        <w:spacing w:line="400" w:lineRule="exact"/>
        <w:ind w:right="384" w:rightChars="183"/>
        <w:jc w:val="center"/>
      </w:pPr>
      <w:r>
        <w:rPr>
          <w:rFonts w:hint="eastAsia" w:ascii="仿宋" w:hAnsi="仿宋" w:eastAsia="仿宋" w:cs="宋体"/>
          <w:color w:val="000000"/>
          <w:sz w:val="28"/>
          <w:szCs w:val="32"/>
        </w:rPr>
        <w:t>第四页，共四页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0A"/>
    <w:rsid w:val="0003680A"/>
    <w:rsid w:val="000B7271"/>
    <w:rsid w:val="005E3C2F"/>
    <w:rsid w:val="006B5E6E"/>
    <w:rsid w:val="006F37C9"/>
    <w:rsid w:val="00816204"/>
    <w:rsid w:val="00A255F0"/>
    <w:rsid w:val="00DA56AA"/>
    <w:rsid w:val="00F73CA9"/>
    <w:rsid w:val="01C27028"/>
    <w:rsid w:val="097A3C6B"/>
    <w:rsid w:val="0A911EBA"/>
    <w:rsid w:val="15207678"/>
    <w:rsid w:val="20E00DB5"/>
    <w:rsid w:val="2AAC17B4"/>
    <w:rsid w:val="2D192D7C"/>
    <w:rsid w:val="376A72ED"/>
    <w:rsid w:val="4105646C"/>
    <w:rsid w:val="5646005F"/>
    <w:rsid w:val="5BFB65B7"/>
    <w:rsid w:val="5C69721C"/>
    <w:rsid w:val="64053F79"/>
    <w:rsid w:val="65A95F9E"/>
    <w:rsid w:val="6ADA4755"/>
    <w:rsid w:val="6B1078F0"/>
    <w:rsid w:val="6D6401CD"/>
    <w:rsid w:val="6DF60175"/>
    <w:rsid w:val="7865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6"/>
    <w:semiHidden/>
    <w:unhideWhenUsed/>
    <w:uiPriority w:val="99"/>
    <w:pPr>
      <w:ind w:left="100" w:leftChars="2500"/>
    </w:pPr>
  </w:style>
  <w:style w:type="paragraph" w:styleId="5">
    <w:name w:val="List Paragraph"/>
    <w:basedOn w:val="1"/>
    <w:qFormat/>
    <w:uiPriority w:val="34"/>
    <w:pPr>
      <w:ind w:firstLine="420" w:firstLineChars="200"/>
    </w:pPr>
  </w:style>
  <w:style w:type="character" w:customStyle="1" w:styleId="6">
    <w:name w:val="日期 Char"/>
    <w:basedOn w:val="3"/>
    <w:link w:val="2"/>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405</Words>
  <Characters>2311</Characters>
  <Lines>19</Lines>
  <Paragraphs>5</Paragraphs>
  <TotalTime>1</TotalTime>
  <ScaleCrop>false</ScaleCrop>
  <LinksUpToDate>false</LinksUpToDate>
  <CharactersWithSpaces>2711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2018-06-10T16:51:00Z</dcterms:created>
  <dc:creator>C. Ning</dc:creator>
  <cp:lastModifiedBy>Administrator</cp:lastModifiedBy>
  <cp:lastPrinted>2018-07-27T18:12:00Z</cp:lastPrinted>
  <dcterms:modified xsi:type="dcterms:W3CDTF">2018-08-07T01:31:07Z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