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2</w:t>
      </w:r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36"/>
          <w:lang w:val="en-US" w:eastAsia="zh-CN"/>
        </w:rPr>
        <w:t>(本科学历填报）</w:t>
      </w:r>
    </w:p>
    <w:bookmarkEnd w:id="0"/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  <w:lang w:eastAsia="zh-CN"/>
              </w:rPr>
              <w:t>本科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保障部门审核意见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B4A5D5D"/>
    <w:rsid w:val="0CD237C1"/>
    <w:rsid w:val="15DE0577"/>
    <w:rsid w:val="1A4E3CFE"/>
    <w:rsid w:val="1A5B1A91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BD04C16"/>
    <w:rsid w:val="2CF541C7"/>
    <w:rsid w:val="2E1D0F93"/>
    <w:rsid w:val="34B7522A"/>
    <w:rsid w:val="364429D4"/>
    <w:rsid w:val="36CF5FE1"/>
    <w:rsid w:val="36F87BCE"/>
    <w:rsid w:val="383A6E49"/>
    <w:rsid w:val="38D47872"/>
    <w:rsid w:val="39B05D87"/>
    <w:rsid w:val="3A19645E"/>
    <w:rsid w:val="3DCC6348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1255EE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369</Words>
  <Characters>369</Characters>
  <Lines>4</Lines>
  <Paragraphs>1</Paragraphs>
  <TotalTime>0</TotalTime>
  <ScaleCrop>false</ScaleCrop>
  <LinksUpToDate>false</LinksUpToDate>
  <CharactersWithSpaces>676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WPS_1546433130</cp:lastModifiedBy>
  <dcterms:modified xsi:type="dcterms:W3CDTF">2022-11-18T01:43:57Z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594853426_btnclosed</vt:lpwstr>
  </property>
  <property fmtid="{D5CDD505-2E9C-101B-9397-08002B2CF9AE}" pid="4" name="ICV">
    <vt:lpwstr>F4E64E24586746B397CD94A397D1AAB9</vt:lpwstr>
  </property>
</Properties>
</file>