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95649">
      <w:pPr>
        <w:spacing w:line="520" w:lineRule="exact"/>
        <w:rPr>
          <w:rFonts w:ascii="黑体" w:eastAsia="黑体"/>
          <w:sz w:val="32"/>
          <w:szCs w:val="32"/>
        </w:rPr>
      </w:pPr>
      <w:bookmarkStart w:id="1" w:name="_GoBack"/>
      <w:bookmarkEnd w:id="1"/>
      <w:r>
        <w:rPr>
          <w:rFonts w:hint="eastAsia" w:ascii="黑体" w:eastAsia="黑体"/>
          <w:sz w:val="32"/>
          <w:szCs w:val="32"/>
        </w:rPr>
        <w:t>办事服务指南</w:t>
      </w:r>
    </w:p>
    <w:p w14:paraId="44555DF3">
      <w:pPr>
        <w:spacing w:line="520" w:lineRule="exact"/>
        <w:jc w:val="center"/>
        <w:rPr>
          <w:rFonts w:ascii="Times New Roman" w:hAnsi="Times New Roman" w:eastAsia="仿宋"/>
          <w:sz w:val="32"/>
          <w:szCs w:val="32"/>
        </w:rPr>
      </w:pPr>
      <w:r>
        <w:rPr>
          <w:rFonts w:hint="eastAsia" w:ascii="Times New Roman" w:hAnsi="Times New Roman" w:eastAsia="仿宋"/>
          <w:sz w:val="32"/>
          <w:szCs w:val="32"/>
        </w:rPr>
        <w:t>房产测绘</w:t>
      </w:r>
      <w:r>
        <w:rPr>
          <w:rFonts w:ascii="Times New Roman" w:hAnsi="Times New Roman" w:eastAsia="仿宋"/>
          <w:sz w:val="32"/>
          <w:szCs w:val="32"/>
        </w:rPr>
        <w:t>成果审核</w:t>
      </w:r>
      <w:r>
        <w:rPr>
          <w:rFonts w:hint="eastAsia" w:ascii="Times New Roman" w:hAnsi="Times New Roman" w:eastAsia="仿宋"/>
          <w:sz w:val="32"/>
          <w:szCs w:val="32"/>
        </w:rPr>
        <w:t>服务指南</w:t>
      </w:r>
    </w:p>
    <w:p w14:paraId="16F1AB32">
      <w:pPr>
        <w:spacing w:line="520" w:lineRule="exact"/>
        <w:jc w:val="left"/>
        <w:rPr>
          <w:rFonts w:ascii="Times New Roman" w:hAnsi="Times New Roman" w:eastAsia="仿宋"/>
          <w:sz w:val="32"/>
          <w:szCs w:val="32"/>
        </w:rPr>
      </w:pPr>
      <w:r>
        <w:rPr>
          <w:rFonts w:ascii="Times New Roman" w:hAnsi="Times New Roman" w:eastAsia="仿宋"/>
          <w:sz w:val="32"/>
          <w:szCs w:val="32"/>
        </w:rPr>
        <w:t>1</w:t>
      </w:r>
      <w:r>
        <w:rPr>
          <w:rFonts w:hint="eastAsia" w:ascii="Times New Roman" w:hAnsi="Times New Roman" w:eastAsia="仿宋"/>
          <w:sz w:val="32"/>
          <w:szCs w:val="32"/>
        </w:rPr>
        <w:t>． 事项名称：房产测绘</w:t>
      </w:r>
      <w:r>
        <w:rPr>
          <w:rFonts w:ascii="Times New Roman" w:hAnsi="Times New Roman" w:eastAsia="仿宋"/>
          <w:sz w:val="32"/>
          <w:szCs w:val="32"/>
        </w:rPr>
        <w:t>成果审核</w:t>
      </w:r>
    </w:p>
    <w:p w14:paraId="08105C23">
      <w:pPr>
        <w:spacing w:line="520" w:lineRule="exact"/>
        <w:rPr>
          <w:rFonts w:hAnsi="仿宋" w:eastAsia="仿宋"/>
          <w:sz w:val="32"/>
          <w:szCs w:val="32"/>
        </w:rPr>
      </w:pPr>
      <w:r>
        <w:rPr>
          <w:rFonts w:hint="eastAsia" w:ascii="Times New Roman" w:hAnsi="Times New Roman" w:eastAsia="仿宋"/>
          <w:sz w:val="32"/>
          <w:szCs w:val="32"/>
        </w:rPr>
        <w:t xml:space="preserve">2． </w:t>
      </w:r>
      <w:r>
        <w:rPr>
          <w:rFonts w:hint="eastAsia" w:hAnsi="仿宋" w:eastAsia="仿宋"/>
          <w:sz w:val="32"/>
          <w:szCs w:val="32"/>
        </w:rPr>
        <w:t>承办机构：汶上县房地产管理局测绘中心</w:t>
      </w:r>
    </w:p>
    <w:p w14:paraId="474789C1">
      <w:pPr>
        <w:spacing w:line="520" w:lineRule="exact"/>
        <w:ind w:firstLine="630"/>
        <w:rPr>
          <w:rFonts w:hAnsi="仿宋" w:eastAsia="仿宋"/>
          <w:sz w:val="32"/>
          <w:szCs w:val="32"/>
        </w:rPr>
      </w:pPr>
      <w:r>
        <w:rPr>
          <w:rFonts w:hint="eastAsia" w:hAnsi="仿宋" w:eastAsia="仿宋"/>
          <w:sz w:val="32"/>
          <w:szCs w:val="32"/>
        </w:rPr>
        <w:t>办公地址：汶上县政务服务中心测绘管理窗口</w:t>
      </w:r>
    </w:p>
    <w:p w14:paraId="36E27D65">
      <w:pPr>
        <w:spacing w:line="520" w:lineRule="exact"/>
        <w:ind w:firstLine="640" w:firstLineChars="200"/>
        <w:rPr>
          <w:rFonts w:hAnsi="仿宋" w:eastAsia="仿宋"/>
          <w:sz w:val="32"/>
          <w:szCs w:val="32"/>
        </w:rPr>
      </w:pPr>
      <w:r>
        <w:rPr>
          <w:rFonts w:hint="eastAsia" w:hAnsi="仿宋" w:eastAsia="仿宋"/>
          <w:sz w:val="32"/>
          <w:szCs w:val="32"/>
        </w:rPr>
        <w:t>办公电话：0537-7239982</w:t>
      </w:r>
    </w:p>
    <w:p w14:paraId="760DBDED">
      <w:pPr>
        <w:spacing w:line="520" w:lineRule="exact"/>
        <w:ind w:firstLine="640" w:firstLineChars="200"/>
        <w:rPr>
          <w:rFonts w:ascii="Times New Roman" w:hAnsi="Times New Roman" w:eastAsia="仿宋"/>
          <w:sz w:val="32"/>
          <w:szCs w:val="32"/>
        </w:rPr>
      </w:pPr>
      <w:r>
        <w:rPr>
          <w:rFonts w:hint="eastAsia" w:hAnsi="仿宋" w:eastAsia="仿宋"/>
          <w:sz w:val="32"/>
          <w:szCs w:val="32"/>
        </w:rPr>
        <w:t>办公时间:</w:t>
      </w:r>
      <w:r>
        <w:rPr>
          <w:rFonts w:ascii="Times New Roman" w:hAnsi="Times New Roman" w:eastAsia="仿宋"/>
          <w:sz w:val="32"/>
          <w:szCs w:val="32"/>
        </w:rPr>
        <w:t xml:space="preserve"> </w:t>
      </w:r>
      <w:r>
        <w:rPr>
          <w:rFonts w:hint="eastAsia" w:ascii="Times New Roman" w:hAnsi="Times New Roman" w:eastAsia="仿宋"/>
          <w:sz w:val="32"/>
          <w:szCs w:val="32"/>
        </w:rPr>
        <w:t xml:space="preserve"> </w:t>
      </w:r>
      <w:r>
        <w:rPr>
          <w:rFonts w:ascii="Times New Roman" w:hAnsi="Times New Roman" w:eastAsia="仿宋"/>
          <w:sz w:val="32"/>
          <w:szCs w:val="32"/>
        </w:rPr>
        <w:t>5-9</w:t>
      </w:r>
      <w:r>
        <w:rPr>
          <w:rFonts w:hint="eastAsia" w:ascii="Times New Roman" w:hAnsi="Times New Roman" w:eastAsia="仿宋"/>
          <w:sz w:val="32"/>
          <w:szCs w:val="32"/>
        </w:rPr>
        <w:t>月份</w:t>
      </w:r>
      <w:r>
        <w:rPr>
          <w:rFonts w:ascii="Times New Roman" w:hAnsi="Times New Roman" w:eastAsia="仿宋"/>
          <w:sz w:val="32"/>
          <w:szCs w:val="32"/>
        </w:rPr>
        <w:t xml:space="preserve">  </w:t>
      </w:r>
      <w:r>
        <w:rPr>
          <w:rFonts w:hint="eastAsia" w:ascii="Times New Roman" w:hAnsi="Times New Roman" w:eastAsia="仿宋"/>
          <w:sz w:val="32"/>
          <w:szCs w:val="32"/>
        </w:rPr>
        <w:t>上午：</w:t>
      </w:r>
      <w:r>
        <w:rPr>
          <w:rFonts w:ascii="Times New Roman" w:hAnsi="Times New Roman" w:eastAsia="仿宋"/>
          <w:sz w:val="32"/>
          <w:szCs w:val="32"/>
        </w:rPr>
        <w:t xml:space="preserve">8:30-12:00  </w:t>
      </w:r>
      <w:r>
        <w:rPr>
          <w:rFonts w:hint="eastAsia" w:ascii="Times New Roman" w:hAnsi="Times New Roman" w:eastAsia="仿宋"/>
          <w:sz w:val="32"/>
          <w:szCs w:val="32"/>
        </w:rPr>
        <w:t>下午：</w:t>
      </w:r>
      <w:r>
        <w:rPr>
          <w:rFonts w:ascii="Times New Roman" w:hAnsi="Times New Roman" w:eastAsia="仿宋"/>
          <w:sz w:val="32"/>
          <w:szCs w:val="32"/>
        </w:rPr>
        <w:t>14:00-18:00</w:t>
      </w:r>
    </w:p>
    <w:p w14:paraId="2583D09C">
      <w:pPr>
        <w:widowControl/>
        <w:shd w:val="clear" w:color="auto" w:fill="FFFFFF"/>
        <w:spacing w:line="405" w:lineRule="atLeast"/>
        <w:ind w:firstLine="2240" w:firstLineChars="700"/>
        <w:jc w:val="left"/>
        <w:rPr>
          <w:rFonts w:ascii="Times New Roman" w:hAnsi="Times New Roman" w:eastAsia="仿宋"/>
          <w:sz w:val="32"/>
          <w:szCs w:val="32"/>
        </w:rPr>
      </w:pPr>
      <w:r>
        <w:rPr>
          <w:rFonts w:ascii="Times New Roman" w:hAnsi="Times New Roman" w:eastAsia="仿宋"/>
          <w:sz w:val="32"/>
          <w:szCs w:val="32"/>
        </w:rPr>
        <w:t>10-4</w:t>
      </w:r>
      <w:r>
        <w:rPr>
          <w:rFonts w:hint="eastAsia" w:ascii="Times New Roman" w:hAnsi="Times New Roman" w:eastAsia="仿宋"/>
          <w:sz w:val="32"/>
          <w:szCs w:val="32"/>
        </w:rPr>
        <w:t>月份</w:t>
      </w:r>
      <w:r>
        <w:rPr>
          <w:rFonts w:ascii="Times New Roman" w:hAnsi="Times New Roman" w:eastAsia="仿宋"/>
          <w:sz w:val="32"/>
          <w:szCs w:val="32"/>
        </w:rPr>
        <w:t xml:space="preserve">  </w:t>
      </w:r>
      <w:r>
        <w:rPr>
          <w:rFonts w:hint="eastAsia" w:ascii="Times New Roman" w:hAnsi="Times New Roman" w:eastAsia="仿宋"/>
          <w:sz w:val="32"/>
          <w:szCs w:val="32"/>
        </w:rPr>
        <w:t>上午：</w:t>
      </w:r>
      <w:r>
        <w:rPr>
          <w:rFonts w:ascii="Times New Roman" w:hAnsi="Times New Roman" w:eastAsia="仿宋"/>
          <w:sz w:val="32"/>
          <w:szCs w:val="32"/>
        </w:rPr>
        <w:t xml:space="preserve">8:30-12:00  </w:t>
      </w:r>
      <w:r>
        <w:rPr>
          <w:rFonts w:hint="eastAsia" w:ascii="Times New Roman" w:hAnsi="Times New Roman" w:eastAsia="仿宋"/>
          <w:sz w:val="32"/>
          <w:szCs w:val="32"/>
        </w:rPr>
        <w:t>下午：</w:t>
      </w:r>
      <w:r>
        <w:rPr>
          <w:rFonts w:ascii="Times New Roman" w:hAnsi="Times New Roman" w:eastAsia="仿宋"/>
          <w:sz w:val="32"/>
          <w:szCs w:val="32"/>
        </w:rPr>
        <w:t>13:30-17:30</w:t>
      </w:r>
    </w:p>
    <w:p w14:paraId="1A92243E">
      <w:pPr>
        <w:spacing w:line="520" w:lineRule="exact"/>
        <w:rPr>
          <w:rFonts w:ascii="Times New Roman" w:hAnsi="Times New Roman" w:eastAsia="仿宋"/>
          <w:sz w:val="32"/>
          <w:szCs w:val="32"/>
        </w:rPr>
      </w:pPr>
      <w:r>
        <w:rPr>
          <w:rFonts w:hint="eastAsia" w:ascii="Times New Roman" w:hAnsi="Times New Roman" w:eastAsia="仿宋"/>
          <w:sz w:val="32"/>
          <w:szCs w:val="32"/>
        </w:rPr>
        <w:t>3．设立依据</w:t>
      </w:r>
    </w:p>
    <w:p w14:paraId="3189FE6D">
      <w:pPr>
        <w:spacing w:line="520" w:lineRule="exact"/>
        <w:ind w:firstLine="480" w:firstLineChars="150"/>
        <w:rPr>
          <w:rFonts w:ascii="Times New Roman" w:hAnsi="Times New Roman" w:eastAsia="仿宋"/>
          <w:sz w:val="32"/>
          <w:szCs w:val="32"/>
        </w:rPr>
      </w:pPr>
      <w:r>
        <w:rPr>
          <w:rFonts w:hint="eastAsia" w:ascii="仿宋" w:hAnsi="仿宋" w:eastAsia="仿宋"/>
          <w:sz w:val="32"/>
          <w:szCs w:val="32"/>
        </w:rPr>
        <w:t>《</w:t>
      </w:r>
      <w:r>
        <w:rPr>
          <w:rFonts w:ascii="Times New Roman" w:hAnsi="Times New Roman" w:eastAsia="仿宋"/>
          <w:sz w:val="32"/>
          <w:szCs w:val="32"/>
        </w:rPr>
        <w:t>房产测绘管理办法</w:t>
      </w:r>
      <w:r>
        <w:rPr>
          <w:rFonts w:hint="eastAsia" w:ascii="仿宋" w:hAnsi="仿宋" w:eastAsia="仿宋"/>
          <w:sz w:val="32"/>
          <w:szCs w:val="32"/>
        </w:rPr>
        <w:t>》</w:t>
      </w:r>
      <w:r>
        <w:rPr>
          <w:rFonts w:ascii="Times New Roman" w:hAnsi="Times New Roman" w:eastAsia="仿宋"/>
          <w:sz w:val="32"/>
          <w:szCs w:val="32"/>
        </w:rPr>
        <w:t>(建设部/国家测绘局令93号)第6条</w:t>
      </w:r>
    </w:p>
    <w:p w14:paraId="604E9AE6">
      <w:pPr>
        <w:spacing w:line="520" w:lineRule="exact"/>
        <w:rPr>
          <w:rFonts w:ascii="Times New Roman" w:hAnsi="Times New Roman" w:eastAsia="仿宋"/>
          <w:sz w:val="32"/>
          <w:szCs w:val="32"/>
        </w:rPr>
      </w:pPr>
      <w:r>
        <w:rPr>
          <w:rFonts w:hint="eastAsia" w:ascii="Times New Roman" w:hAnsi="Times New Roman" w:eastAsia="仿宋"/>
          <w:sz w:val="32"/>
          <w:szCs w:val="32"/>
        </w:rPr>
        <w:t>4．是否审核转报事项</w:t>
      </w:r>
    </w:p>
    <w:p w14:paraId="09C9605A">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否</w:t>
      </w:r>
    </w:p>
    <w:p w14:paraId="0AA4A25A">
      <w:pPr>
        <w:spacing w:line="520" w:lineRule="exact"/>
        <w:rPr>
          <w:rFonts w:ascii="Times New Roman" w:hAnsi="Times New Roman" w:eastAsia="仿宋"/>
          <w:sz w:val="32"/>
          <w:szCs w:val="32"/>
        </w:rPr>
      </w:pPr>
      <w:r>
        <w:rPr>
          <w:rFonts w:hint="eastAsia" w:ascii="Times New Roman" w:hAnsi="Times New Roman" w:eastAsia="仿宋"/>
          <w:sz w:val="32"/>
          <w:szCs w:val="32"/>
        </w:rPr>
        <w:t>5．有无办理数量限制</w:t>
      </w:r>
    </w:p>
    <w:p w14:paraId="051359FA">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无</w:t>
      </w:r>
    </w:p>
    <w:p w14:paraId="6DC74071">
      <w:pPr>
        <w:spacing w:line="520" w:lineRule="exact"/>
        <w:rPr>
          <w:rFonts w:ascii="Times New Roman" w:hAnsi="Times New Roman" w:eastAsia="仿宋"/>
          <w:sz w:val="32"/>
          <w:szCs w:val="32"/>
        </w:rPr>
      </w:pPr>
      <w:r>
        <w:rPr>
          <w:rFonts w:hint="eastAsia" w:ascii="Times New Roman" w:hAnsi="Times New Roman" w:eastAsia="仿宋"/>
          <w:sz w:val="32"/>
          <w:szCs w:val="32"/>
        </w:rPr>
        <w:t>6</w:t>
      </w:r>
      <w:r>
        <w:rPr>
          <w:rFonts w:hint="eastAsia" w:ascii="Times New Roman" w:hAnsi="Times New Roman" w:eastAsia="仿宋"/>
          <w:kern w:val="0"/>
          <w:sz w:val="32"/>
          <w:szCs w:val="32"/>
        </w:rPr>
        <w:t>．</w:t>
      </w:r>
      <w:r>
        <w:rPr>
          <w:rFonts w:hint="eastAsia" w:ascii="Times New Roman" w:hAnsi="Times New Roman" w:eastAsia="仿宋"/>
          <w:sz w:val="32"/>
          <w:szCs w:val="32"/>
        </w:rPr>
        <w:t>办理条件</w:t>
      </w:r>
    </w:p>
    <w:p w14:paraId="1046F5C2">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6</w:t>
      </w:r>
      <w:r>
        <w:rPr>
          <w:rFonts w:ascii="Times New Roman" w:hAnsi="Times New Roman" w:eastAsia="仿宋"/>
          <w:sz w:val="32"/>
          <w:szCs w:val="32"/>
        </w:rPr>
        <w:t>.1具有房产测绘资质的测绘企业</w:t>
      </w:r>
    </w:p>
    <w:p w14:paraId="112BB0B6">
      <w:pPr>
        <w:spacing w:line="520" w:lineRule="exact"/>
        <w:rPr>
          <w:rFonts w:ascii="Times New Roman" w:hAnsi="Times New Roman" w:eastAsia="仿宋"/>
          <w:sz w:val="32"/>
          <w:szCs w:val="32"/>
        </w:rPr>
      </w:pPr>
      <w:r>
        <w:rPr>
          <w:rFonts w:hint="eastAsia" w:ascii="Times New Roman" w:hAnsi="Times New Roman" w:eastAsia="仿宋"/>
          <w:sz w:val="32"/>
          <w:szCs w:val="32"/>
        </w:rPr>
        <w:t>7．所需申请材料</w:t>
      </w:r>
    </w:p>
    <w:p w14:paraId="16D887C2">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w:t>
      </w:r>
      <w:r>
        <w:rPr>
          <w:rFonts w:ascii="Times New Roman" w:hAnsi="Times New Roman" w:eastAsia="仿宋"/>
          <w:sz w:val="32"/>
          <w:szCs w:val="32"/>
        </w:rPr>
        <w:t>.</w:t>
      </w:r>
      <w:r>
        <w:rPr>
          <w:rFonts w:hint="eastAsia" w:ascii="Times New Roman" w:hAnsi="Times New Roman" w:eastAsia="仿宋"/>
          <w:sz w:val="32"/>
          <w:szCs w:val="32"/>
        </w:rPr>
        <w:t>1《房产测绘报告书》原件（两份）</w:t>
      </w:r>
    </w:p>
    <w:p w14:paraId="4202DBE9">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w:t>
      </w:r>
      <w:r>
        <w:rPr>
          <w:rFonts w:ascii="Times New Roman" w:hAnsi="Times New Roman" w:eastAsia="仿宋"/>
          <w:sz w:val="32"/>
          <w:szCs w:val="32"/>
        </w:rPr>
        <w:t>.</w:t>
      </w:r>
      <w:r>
        <w:rPr>
          <w:rFonts w:hint="eastAsia" w:ascii="Times New Roman" w:hAnsi="Times New Roman" w:eastAsia="仿宋"/>
          <w:sz w:val="32"/>
          <w:szCs w:val="32"/>
        </w:rPr>
        <w:t>2《建设工程规划许可证》复印件</w:t>
      </w:r>
    </w:p>
    <w:p w14:paraId="2BE7A292">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w:t>
      </w:r>
      <w:r>
        <w:rPr>
          <w:rFonts w:ascii="Times New Roman" w:hAnsi="Times New Roman" w:eastAsia="仿宋"/>
          <w:sz w:val="32"/>
          <w:szCs w:val="32"/>
        </w:rPr>
        <w:t>.</w:t>
      </w:r>
      <w:r>
        <w:rPr>
          <w:rFonts w:hint="eastAsia" w:ascii="Times New Roman" w:hAnsi="Times New Roman" w:eastAsia="仿宋"/>
          <w:sz w:val="32"/>
          <w:szCs w:val="32"/>
        </w:rPr>
        <w:t>3《建设</w:t>
      </w:r>
      <w:r>
        <w:rPr>
          <w:rFonts w:ascii="Times New Roman" w:hAnsi="Times New Roman" w:eastAsia="仿宋"/>
          <w:sz w:val="32"/>
          <w:szCs w:val="32"/>
        </w:rPr>
        <w:t>用地规划许可证</w:t>
      </w:r>
      <w:r>
        <w:rPr>
          <w:rFonts w:hint="eastAsia" w:ascii="Times New Roman" w:hAnsi="Times New Roman" w:eastAsia="仿宋"/>
          <w:sz w:val="32"/>
          <w:szCs w:val="32"/>
        </w:rPr>
        <w:t>》复印件</w:t>
      </w:r>
    </w:p>
    <w:p w14:paraId="37EFF5F1">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w:t>
      </w:r>
      <w:r>
        <w:rPr>
          <w:rFonts w:ascii="Times New Roman" w:hAnsi="Times New Roman" w:eastAsia="仿宋"/>
          <w:sz w:val="32"/>
          <w:szCs w:val="32"/>
        </w:rPr>
        <w:t>.</w:t>
      </w:r>
      <w:r>
        <w:rPr>
          <w:rFonts w:hint="eastAsia" w:ascii="Times New Roman" w:hAnsi="Times New Roman" w:eastAsia="仿宋"/>
          <w:sz w:val="32"/>
          <w:szCs w:val="32"/>
        </w:rPr>
        <w:t>4经图审合格的建设工程施工图（包括总平面图、各层平面图、各朝向立面图、各主要部位剖面图）</w:t>
      </w:r>
    </w:p>
    <w:p w14:paraId="24C773C0">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w:t>
      </w:r>
      <w:r>
        <w:rPr>
          <w:rFonts w:ascii="Times New Roman" w:hAnsi="Times New Roman" w:eastAsia="仿宋"/>
          <w:sz w:val="32"/>
          <w:szCs w:val="32"/>
        </w:rPr>
        <w:t>.</w:t>
      </w:r>
      <w:r>
        <w:rPr>
          <w:rFonts w:hint="eastAsia" w:ascii="Times New Roman" w:hAnsi="Times New Roman" w:eastAsia="仿宋"/>
          <w:sz w:val="32"/>
          <w:szCs w:val="32"/>
        </w:rPr>
        <w:t>5土地使用权证复印件</w:t>
      </w:r>
    </w:p>
    <w:p w14:paraId="594CBB36">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w:t>
      </w:r>
      <w:r>
        <w:rPr>
          <w:rFonts w:ascii="Times New Roman" w:hAnsi="Times New Roman" w:eastAsia="仿宋"/>
          <w:sz w:val="32"/>
          <w:szCs w:val="32"/>
        </w:rPr>
        <w:t>.</w:t>
      </w:r>
      <w:r>
        <w:rPr>
          <w:rFonts w:hint="eastAsia" w:ascii="Times New Roman" w:hAnsi="Times New Roman" w:eastAsia="仿宋"/>
          <w:sz w:val="32"/>
          <w:szCs w:val="32"/>
        </w:rPr>
        <w:t>6其他要件</w:t>
      </w:r>
    </w:p>
    <w:p w14:paraId="37201F15">
      <w:pPr>
        <w:spacing w:line="520" w:lineRule="exact"/>
        <w:rPr>
          <w:rFonts w:ascii="Times New Roman" w:hAnsi="Times New Roman" w:eastAsia="仿宋"/>
          <w:sz w:val="32"/>
          <w:szCs w:val="32"/>
        </w:rPr>
      </w:pPr>
      <w:r>
        <w:rPr>
          <w:rFonts w:hint="eastAsia" w:ascii="Times New Roman" w:hAnsi="Times New Roman" w:eastAsia="仿宋"/>
          <w:sz w:val="32"/>
          <w:szCs w:val="32"/>
        </w:rPr>
        <w:t>8．办理程序</w:t>
      </w:r>
    </w:p>
    <w:p w14:paraId="22547E64">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8</w:t>
      </w:r>
      <w:r>
        <w:rPr>
          <w:rFonts w:ascii="Times New Roman" w:hAnsi="Times New Roman" w:eastAsia="仿宋"/>
          <w:sz w:val="32"/>
          <w:szCs w:val="32"/>
        </w:rPr>
        <w:t>.1</w:t>
      </w:r>
      <w:r>
        <w:rPr>
          <w:rFonts w:hint="eastAsia" w:ascii="Times New Roman" w:hAnsi="Times New Roman" w:eastAsia="仿宋"/>
          <w:sz w:val="32"/>
          <w:szCs w:val="32"/>
        </w:rPr>
        <w:t>申请</w:t>
      </w:r>
    </w:p>
    <w:p w14:paraId="77AB95AF">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8</w:t>
      </w:r>
      <w:r>
        <w:rPr>
          <w:rFonts w:ascii="Times New Roman" w:hAnsi="Times New Roman" w:eastAsia="仿宋"/>
          <w:sz w:val="32"/>
          <w:szCs w:val="32"/>
        </w:rPr>
        <w:t>.2受理</w:t>
      </w:r>
    </w:p>
    <w:p w14:paraId="547670A7">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8</w:t>
      </w:r>
      <w:r>
        <w:rPr>
          <w:rFonts w:ascii="Times New Roman" w:hAnsi="Times New Roman" w:eastAsia="仿宋"/>
          <w:sz w:val="32"/>
          <w:szCs w:val="32"/>
        </w:rPr>
        <w:t>.</w:t>
      </w:r>
      <w:r>
        <w:rPr>
          <w:rFonts w:hint="eastAsia" w:ascii="Times New Roman" w:hAnsi="Times New Roman" w:eastAsia="仿宋"/>
          <w:sz w:val="32"/>
          <w:szCs w:val="32"/>
        </w:rPr>
        <w:t>3</w:t>
      </w:r>
      <w:r>
        <w:rPr>
          <w:rFonts w:ascii="Times New Roman" w:hAnsi="Times New Roman" w:eastAsia="仿宋"/>
          <w:sz w:val="32"/>
          <w:szCs w:val="32"/>
        </w:rPr>
        <w:t>审核</w:t>
      </w:r>
    </w:p>
    <w:p w14:paraId="2733BB23">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8</w:t>
      </w:r>
      <w:r>
        <w:rPr>
          <w:rFonts w:ascii="Times New Roman" w:hAnsi="Times New Roman" w:eastAsia="仿宋"/>
          <w:sz w:val="32"/>
          <w:szCs w:val="32"/>
        </w:rPr>
        <w:t>.</w:t>
      </w:r>
      <w:r>
        <w:rPr>
          <w:rFonts w:hint="eastAsia" w:ascii="Times New Roman" w:hAnsi="Times New Roman" w:eastAsia="仿宋"/>
          <w:sz w:val="32"/>
          <w:szCs w:val="32"/>
        </w:rPr>
        <w:t>4</w:t>
      </w:r>
      <w:r>
        <w:rPr>
          <w:rFonts w:ascii="Times New Roman" w:hAnsi="Times New Roman" w:eastAsia="仿宋"/>
          <w:sz w:val="32"/>
          <w:szCs w:val="32"/>
        </w:rPr>
        <w:t>归档</w:t>
      </w:r>
    </w:p>
    <w:p w14:paraId="31FA2D47">
      <w:pPr>
        <w:spacing w:line="520" w:lineRule="exact"/>
        <w:rPr>
          <w:rFonts w:ascii="Times New Roman" w:hAnsi="Times New Roman" w:eastAsia="仿宋"/>
          <w:sz w:val="32"/>
          <w:szCs w:val="32"/>
        </w:rPr>
      </w:pPr>
      <w:r>
        <w:rPr>
          <w:rFonts w:hint="eastAsia" w:ascii="Times New Roman" w:hAnsi="Times New Roman" w:eastAsia="仿宋"/>
          <w:sz w:val="32"/>
          <w:szCs w:val="32"/>
        </w:rPr>
        <w:t>9．是否收费</w:t>
      </w:r>
    </w:p>
    <w:p w14:paraId="36449A22">
      <w:pPr>
        <w:spacing w:line="520" w:lineRule="exact"/>
        <w:rPr>
          <w:rFonts w:ascii="Times New Roman" w:hAnsi="Times New Roman" w:eastAsia="仿宋"/>
          <w:sz w:val="32"/>
          <w:szCs w:val="32"/>
        </w:rPr>
      </w:pPr>
      <w:r>
        <w:rPr>
          <w:rFonts w:ascii="Times New Roman" w:hAnsi="Times New Roman" w:eastAsia="仿宋"/>
          <w:sz w:val="32"/>
          <w:szCs w:val="32"/>
        </w:rPr>
        <w:t>否</w:t>
      </w:r>
    </w:p>
    <w:p w14:paraId="1EBE72F6">
      <w:pPr>
        <w:spacing w:line="520" w:lineRule="exact"/>
        <w:rPr>
          <w:rFonts w:ascii="Times New Roman" w:hAnsi="Times New Roman" w:eastAsia="仿宋"/>
          <w:sz w:val="32"/>
          <w:szCs w:val="32"/>
        </w:rPr>
      </w:pPr>
      <w:r>
        <w:rPr>
          <w:rFonts w:hint="eastAsia" w:ascii="Times New Roman" w:hAnsi="Times New Roman" w:eastAsia="仿宋"/>
          <w:sz w:val="32"/>
          <w:szCs w:val="32"/>
        </w:rPr>
        <w:t>10．收费依据</w:t>
      </w:r>
    </w:p>
    <w:p w14:paraId="0DCF18BD">
      <w:pPr>
        <w:spacing w:line="520" w:lineRule="exact"/>
        <w:rPr>
          <w:rFonts w:ascii="Times New Roman" w:hAnsi="Times New Roman" w:eastAsia="仿宋"/>
          <w:sz w:val="32"/>
          <w:szCs w:val="32"/>
        </w:rPr>
      </w:pPr>
      <w:r>
        <w:rPr>
          <w:rFonts w:ascii="Times New Roman" w:hAnsi="Times New Roman" w:eastAsia="仿宋"/>
          <w:sz w:val="32"/>
          <w:szCs w:val="32"/>
        </w:rPr>
        <w:t>无</w:t>
      </w:r>
    </w:p>
    <w:p w14:paraId="5C007131">
      <w:pPr>
        <w:spacing w:line="520" w:lineRule="exact"/>
        <w:rPr>
          <w:rFonts w:ascii="Times New Roman" w:hAnsi="Times New Roman" w:eastAsia="仿宋"/>
          <w:sz w:val="32"/>
          <w:szCs w:val="32"/>
        </w:rPr>
      </w:pPr>
      <w:r>
        <w:rPr>
          <w:rFonts w:hint="eastAsia" w:ascii="Times New Roman" w:hAnsi="Times New Roman" w:eastAsia="仿宋"/>
          <w:sz w:val="32"/>
          <w:szCs w:val="32"/>
        </w:rPr>
        <w:t>11．收费标准</w:t>
      </w:r>
    </w:p>
    <w:p w14:paraId="53047149">
      <w:pPr>
        <w:spacing w:line="520" w:lineRule="exact"/>
        <w:rPr>
          <w:rFonts w:ascii="Times New Roman" w:hAnsi="Times New Roman" w:eastAsia="仿宋"/>
          <w:sz w:val="32"/>
          <w:szCs w:val="32"/>
        </w:rPr>
      </w:pPr>
      <w:r>
        <w:rPr>
          <w:rFonts w:ascii="Times New Roman" w:hAnsi="Times New Roman" w:eastAsia="仿宋"/>
          <w:sz w:val="32"/>
          <w:szCs w:val="32"/>
        </w:rPr>
        <w:t>无</w:t>
      </w:r>
    </w:p>
    <w:p w14:paraId="5C51491C">
      <w:pPr>
        <w:spacing w:line="520" w:lineRule="exact"/>
        <w:rPr>
          <w:rFonts w:ascii="Times New Roman" w:hAnsi="Times New Roman" w:eastAsia="仿宋"/>
          <w:sz w:val="32"/>
          <w:szCs w:val="32"/>
        </w:rPr>
      </w:pPr>
      <w:r>
        <w:rPr>
          <w:rFonts w:hint="eastAsia" w:ascii="Times New Roman" w:hAnsi="Times New Roman" w:eastAsia="仿宋"/>
          <w:sz w:val="32"/>
          <w:szCs w:val="32"/>
        </w:rPr>
        <w:t>12．法定办理时限</w:t>
      </w:r>
    </w:p>
    <w:p w14:paraId="4303AECE">
      <w:pPr>
        <w:spacing w:line="520" w:lineRule="exact"/>
        <w:rPr>
          <w:rFonts w:ascii="Times New Roman" w:hAnsi="Times New Roman" w:eastAsia="仿宋"/>
          <w:sz w:val="32"/>
          <w:szCs w:val="32"/>
        </w:rPr>
      </w:pPr>
      <w:r>
        <w:rPr>
          <w:rFonts w:ascii="Times New Roman" w:hAnsi="Times New Roman" w:eastAsia="仿宋"/>
          <w:sz w:val="32"/>
          <w:szCs w:val="32"/>
        </w:rPr>
        <w:t>无</w:t>
      </w:r>
    </w:p>
    <w:p w14:paraId="1A7F76CD">
      <w:pPr>
        <w:spacing w:line="520" w:lineRule="exact"/>
        <w:rPr>
          <w:rFonts w:ascii="Times New Roman" w:hAnsi="Times New Roman" w:eastAsia="仿宋"/>
          <w:sz w:val="32"/>
          <w:szCs w:val="32"/>
        </w:rPr>
      </w:pPr>
      <w:r>
        <w:rPr>
          <w:rFonts w:hint="eastAsia" w:ascii="Times New Roman" w:hAnsi="Times New Roman" w:eastAsia="仿宋"/>
          <w:sz w:val="32"/>
          <w:szCs w:val="32"/>
        </w:rPr>
        <w:t>13．承诺办理时限</w:t>
      </w:r>
    </w:p>
    <w:p w14:paraId="70ACDAC9">
      <w:pPr>
        <w:spacing w:line="520" w:lineRule="exact"/>
        <w:rPr>
          <w:rFonts w:hint="eastAsia" w:ascii="Times New Roman" w:hAnsi="Times New Roman" w:eastAsia="仿宋"/>
          <w:sz w:val="32"/>
          <w:szCs w:val="32"/>
        </w:rPr>
      </w:pPr>
      <w:r>
        <w:rPr>
          <w:rFonts w:hint="eastAsia" w:ascii="Times New Roman" w:hAnsi="Times New Roman" w:eastAsia="仿宋"/>
          <w:sz w:val="32"/>
          <w:szCs w:val="32"/>
        </w:rPr>
        <w:t>当场即办</w:t>
      </w:r>
    </w:p>
    <w:p w14:paraId="0A0658B6">
      <w:pPr>
        <w:spacing w:line="520" w:lineRule="exact"/>
        <w:rPr>
          <w:rFonts w:eastAsia="仿宋"/>
          <w:sz w:val="32"/>
          <w:szCs w:val="32"/>
        </w:rPr>
      </w:pPr>
      <w:r>
        <w:rPr>
          <w:rFonts w:hint="eastAsia" w:ascii="Times New Roman" w:hAnsi="Times New Roman" w:eastAsia="仿宋"/>
          <w:sz w:val="32"/>
          <w:szCs w:val="32"/>
        </w:rPr>
        <w:t>14．</w:t>
      </w:r>
      <w:bookmarkStart w:id="0" w:name="_Toc358015935"/>
      <w:r>
        <w:rPr>
          <w:rFonts w:hint="eastAsia" w:eastAsia="仿宋"/>
          <w:sz w:val="32"/>
          <w:szCs w:val="32"/>
        </w:rPr>
        <w:t>救济</w:t>
      </w:r>
      <w:bookmarkEnd w:id="0"/>
      <w:r>
        <w:rPr>
          <w:rFonts w:hint="eastAsia" w:eastAsia="仿宋"/>
          <w:sz w:val="32"/>
          <w:szCs w:val="32"/>
        </w:rPr>
        <w:t>途径</w:t>
      </w:r>
    </w:p>
    <w:p w14:paraId="11E77A9B">
      <w:pPr>
        <w:pStyle w:val="8"/>
        <w:ind w:firstLine="512" w:firstLineChars="160"/>
        <w:rPr>
          <w:rFonts w:ascii="Times New Roman" w:eastAsia="仿宋"/>
          <w:sz w:val="32"/>
          <w:szCs w:val="32"/>
        </w:rPr>
      </w:pPr>
      <w:r>
        <w:rPr>
          <w:rFonts w:hint="eastAsia" w:ascii="Times New Roman" w:eastAsia="仿宋"/>
          <w:sz w:val="32"/>
          <w:szCs w:val="32"/>
        </w:rPr>
        <w:t>当事人如不服汶上县房地产管理局做出的行政确认决定，可在接到处罚决定之日起在60日内向汶上县人民政府汶上县人民政府或济宁市人民政府申请行政复议，或6个月内向汶上县人民法院提起行政诉讼。</w:t>
      </w:r>
    </w:p>
    <w:p w14:paraId="351C85C6">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2F8E1108">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1D80A7D8">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7241B4C6">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5F7A9C08">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71053357">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0537-7281168</w:t>
      </w:r>
    </w:p>
    <w:p w14:paraId="1BCA3665">
      <w:pPr>
        <w:pStyle w:val="8"/>
        <w:ind w:firstLine="336" w:firstLineChars="160"/>
      </w:pPr>
    </w:p>
    <w:sectPr>
      <w:headerReference r:id="rId3" w:type="default"/>
      <w:pgSz w:w="11906" w:h="16838"/>
      <w:pgMar w:top="1247" w:right="1247" w:bottom="124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851F8">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FELayout/>
    <w:doNotUseIndentAsNumberingTabStop/>
    <w:useAltKinsokuLineBreakRules/>
    <w:splitPgBreakAndParaMark/>
    <w:compatSetting w:name="compatibilityMode" w:uri="http://schemas.microsoft.com/office/word" w:val="12"/>
  </w:compat>
  <w:docVars>
    <w:docVar w:name="commondata" w:val="eyJoZGlkIjoiYTZlNmIzYjQyNGE0ZWZiMTg2MzNlZTg0NjVmMzc5M2UifQ=="/>
  </w:docVars>
  <w:rsids>
    <w:rsidRoot w:val="009219A2"/>
    <w:rsid w:val="0005195F"/>
    <w:rsid w:val="00053859"/>
    <w:rsid w:val="000645AE"/>
    <w:rsid w:val="000A7EB4"/>
    <w:rsid w:val="00224C66"/>
    <w:rsid w:val="002410B1"/>
    <w:rsid w:val="00286885"/>
    <w:rsid w:val="003212DE"/>
    <w:rsid w:val="00345FBE"/>
    <w:rsid w:val="003572AF"/>
    <w:rsid w:val="003B5BD6"/>
    <w:rsid w:val="003E7277"/>
    <w:rsid w:val="00441FB7"/>
    <w:rsid w:val="004D729C"/>
    <w:rsid w:val="0050537E"/>
    <w:rsid w:val="005536E0"/>
    <w:rsid w:val="0056076D"/>
    <w:rsid w:val="005A6516"/>
    <w:rsid w:val="006334B6"/>
    <w:rsid w:val="00650465"/>
    <w:rsid w:val="007311DC"/>
    <w:rsid w:val="007D6C79"/>
    <w:rsid w:val="008102FE"/>
    <w:rsid w:val="00904F1E"/>
    <w:rsid w:val="009219A2"/>
    <w:rsid w:val="00973357"/>
    <w:rsid w:val="00A038F4"/>
    <w:rsid w:val="00A05B0A"/>
    <w:rsid w:val="00A71FA0"/>
    <w:rsid w:val="00AE3FB4"/>
    <w:rsid w:val="00B37FC8"/>
    <w:rsid w:val="00B500AD"/>
    <w:rsid w:val="00BC0F6A"/>
    <w:rsid w:val="00C40EF3"/>
    <w:rsid w:val="00C64218"/>
    <w:rsid w:val="00C84F8F"/>
    <w:rsid w:val="00C94333"/>
    <w:rsid w:val="00D179B1"/>
    <w:rsid w:val="00D568E2"/>
    <w:rsid w:val="00DA154A"/>
    <w:rsid w:val="00DF416B"/>
    <w:rsid w:val="00EC6788"/>
    <w:rsid w:val="00FC0A59"/>
    <w:rsid w:val="65DF2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qFormat/>
    <w:uiPriority w:val="0"/>
    <w:pPr>
      <w:widowControl w:val="0"/>
      <w:spacing w:before="100" w:beforeAutospacing="1" w:after="100" w:afterAutospacing="1"/>
    </w:pPr>
    <w:rPr>
      <w:rFonts w:ascii="宋体" w:hAnsi="Times New Roman" w:eastAsia="宋体" w:cs="Times New Roman"/>
      <w:kern w:val="2"/>
      <w:sz w:val="24"/>
      <w:szCs w:val="21"/>
      <w:lang w:val="en-US" w:eastAsia="zh-CN" w:bidi="ar-SA"/>
    </w:rPr>
  </w:style>
  <w:style w:type="paragraph" w:customStyle="1" w:styleId="8">
    <w:name w:val="段"/>
    <w:qFormat/>
    <w:uiPriority w:val="0"/>
    <w:pPr>
      <w:autoSpaceDE w:val="0"/>
      <w:autoSpaceDN w:val="0"/>
      <w:ind w:firstLine="200" w:firstLineChars="200"/>
      <w:jc w:val="both"/>
    </w:pPr>
    <w:rPr>
      <w:rFonts w:ascii="宋体" w:hAnsi="Times New Roman" w:eastAsia="宋体" w:cs="宋体"/>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550</Words>
  <Characters>650</Characters>
  <Lines>5</Lines>
  <Paragraphs>1</Paragraphs>
  <TotalTime>129</TotalTime>
  <ScaleCrop>false</ScaleCrop>
  <LinksUpToDate>false</LinksUpToDate>
  <CharactersWithSpaces>674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2017-08-25T00:37:00Z</dcterms:created>
  <dc:creator>wssjj</dc:creator>
  <cp:lastModifiedBy>刘辉</cp:lastModifiedBy>
  <cp:lastPrinted>2017-08-25T02:13:00Z</cp:lastPrinted>
  <dcterms:modified xsi:type="dcterms:W3CDTF">2024-11-19T07:50:57Z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8D3B060DA2014899B8F6F4F65B203A13_12</vt:lpwstr>
  </property>
</Properties>
</file>