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1BCE0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center"/>
        <w:textAlignment w:val="auto"/>
        <w:rPr>
          <w:rFonts w:hint="default" w:ascii="宋体" w:hAnsi="宋体" w:eastAsia="宋体" w:cs="宋体"/>
          <w:kern w:val="0"/>
          <w:sz w:val="24"/>
          <w:szCs w:val="24"/>
          <w:lang w:val="en-US" w:eastAsia="zh-CN"/>
        </w:rPr>
      </w:pPr>
      <w:r>
        <w:rPr>
          <w:rFonts w:hint="eastAsia" w:ascii="方正大标宋简体" w:hAnsi="方正大标宋简体" w:eastAsia="方正大标宋简体" w:cs="方正大标宋简体"/>
          <w:b w:val="0"/>
          <w:bCs w:val="0"/>
          <w:kern w:val="0"/>
          <w:sz w:val="36"/>
          <w:szCs w:val="36"/>
          <w:lang w:val="en-US" w:eastAsia="zh-CN"/>
        </w:rPr>
        <w:t>济宁华颂置业有限公司汶上县华翔海棠园二期项目建设用地规划许可批前公告</w:t>
      </w:r>
    </w:p>
    <w:p w14:paraId="2D30CEF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方正仿宋简体" w:hAnsi="方正仿宋简体" w:eastAsia="方正仿宋简体" w:cs="方正仿宋简体"/>
          <w:b w:val="0"/>
          <w:bCs w:val="0"/>
          <w:i w:val="0"/>
          <w:caps w:val="0"/>
          <w:color w:val="auto"/>
          <w:spacing w:val="0"/>
          <w:sz w:val="32"/>
          <w:szCs w:val="32"/>
        </w:rPr>
      </w:pPr>
      <w:bookmarkStart w:id="0" w:name="OLE_LINK2"/>
      <w:r>
        <w:rPr>
          <w:rFonts w:hint="eastAsia" w:ascii="方正仿宋简体" w:hAnsi="方正仿宋简体" w:eastAsia="方正仿宋简体" w:cs="方正仿宋简体"/>
          <w:b w:val="0"/>
          <w:bCs w:val="0"/>
          <w:i w:val="0"/>
          <w:caps w:val="0"/>
          <w:color w:val="auto"/>
          <w:spacing w:val="0"/>
          <w:sz w:val="32"/>
          <w:szCs w:val="32"/>
          <w:shd w:val="clear" w:fill="FFFFFF"/>
        </w:rPr>
        <w:t>根据《</w:t>
      </w:r>
      <w:r>
        <w:rPr>
          <w:rFonts w:hint="eastAsia" w:ascii="方正仿宋简体" w:hAnsi="方正仿宋简体" w:eastAsia="方正仿宋简体" w:cs="方正仿宋简体"/>
          <w:b w:val="0"/>
          <w:bCs w:val="0"/>
          <w:i w:val="0"/>
          <w:caps w:val="0"/>
          <w:color w:val="auto"/>
          <w:spacing w:val="0"/>
          <w:sz w:val="32"/>
          <w:szCs w:val="32"/>
          <w:shd w:val="clear" w:fill="FFFFFF"/>
          <w:lang w:eastAsia="zh-CN"/>
        </w:rPr>
        <w:t>山东省城乡规划条例</w:t>
      </w:r>
      <w:r>
        <w:rPr>
          <w:rFonts w:hint="eastAsia" w:ascii="方正仿宋简体" w:hAnsi="方正仿宋简体" w:eastAsia="方正仿宋简体" w:cs="方正仿宋简体"/>
          <w:b w:val="0"/>
          <w:bCs w:val="0"/>
          <w:i w:val="0"/>
          <w:caps w:val="0"/>
          <w:color w:val="auto"/>
          <w:spacing w:val="0"/>
          <w:sz w:val="32"/>
          <w:szCs w:val="32"/>
          <w:shd w:val="clear" w:fill="FFFFFF"/>
        </w:rPr>
        <w:t>》，</w:t>
      </w:r>
      <w:r>
        <w:rPr>
          <w:rFonts w:hint="eastAsia" w:ascii="方正仿宋简体" w:hAnsi="方正仿宋简体" w:eastAsia="方正仿宋简体" w:cs="方正仿宋简体"/>
          <w:b w:val="0"/>
          <w:bCs w:val="0"/>
          <w:i w:val="0"/>
          <w:caps w:val="0"/>
          <w:color w:val="auto"/>
          <w:spacing w:val="0"/>
          <w:sz w:val="32"/>
          <w:szCs w:val="32"/>
          <w:shd w:val="clear" w:fill="FFFFFF"/>
          <w:lang w:eastAsia="zh-CN"/>
        </w:rPr>
        <w:t>经</w:t>
      </w:r>
      <w:r>
        <w:rPr>
          <w:rFonts w:hint="eastAsia" w:ascii="方正仿宋简体" w:hAnsi="方正仿宋简体" w:eastAsia="方正仿宋简体" w:cs="方正仿宋简体"/>
          <w:b w:val="0"/>
          <w:bCs w:val="0"/>
          <w:i w:val="0"/>
          <w:caps w:val="0"/>
          <w:color w:val="auto"/>
          <w:spacing w:val="0"/>
          <w:sz w:val="32"/>
          <w:szCs w:val="32"/>
          <w:shd w:val="clear" w:fill="FFFFFF"/>
        </w:rPr>
        <w:t>审查</w:t>
      </w:r>
      <w:r>
        <w:rPr>
          <w:rFonts w:hint="eastAsia" w:ascii="方正仿宋简体" w:hAnsi="方正仿宋简体" w:eastAsia="方正仿宋简体" w:cs="方正仿宋简体"/>
          <w:b w:val="0"/>
          <w:bCs w:val="0"/>
          <w:i w:val="0"/>
          <w:caps w:val="0"/>
          <w:color w:val="auto"/>
          <w:spacing w:val="0"/>
          <w:sz w:val="32"/>
          <w:szCs w:val="32"/>
          <w:shd w:val="clear" w:fill="FFFFFF"/>
          <w:lang w:eastAsia="zh-CN"/>
        </w:rPr>
        <w:t>，以下单位符合规定要求，拟发放《建设用地规划许可证》</w:t>
      </w:r>
      <w:r>
        <w:rPr>
          <w:rFonts w:hint="eastAsia" w:ascii="方正仿宋简体" w:hAnsi="方正仿宋简体" w:eastAsia="方正仿宋简体" w:cs="方正仿宋简体"/>
          <w:b w:val="0"/>
          <w:bCs w:val="0"/>
          <w:i w:val="0"/>
          <w:caps w:val="0"/>
          <w:color w:val="auto"/>
          <w:spacing w:val="0"/>
          <w:sz w:val="32"/>
          <w:szCs w:val="32"/>
          <w:shd w:val="clear" w:fill="FFFFFF"/>
        </w:rPr>
        <w:t>，</w:t>
      </w:r>
      <w:r>
        <w:rPr>
          <w:rFonts w:hint="eastAsia" w:ascii="方正仿宋简体" w:hAnsi="方正仿宋简体" w:eastAsia="方正仿宋简体" w:cs="方正仿宋简体"/>
          <w:b w:val="0"/>
          <w:bCs w:val="0"/>
          <w:i w:val="0"/>
          <w:caps w:val="0"/>
          <w:color w:val="auto"/>
          <w:spacing w:val="0"/>
          <w:sz w:val="32"/>
          <w:szCs w:val="32"/>
          <w:shd w:val="clear" w:fill="FFFFFF"/>
          <w:lang w:eastAsia="zh-CN"/>
        </w:rPr>
        <w:t>现予以</w:t>
      </w:r>
      <w:r>
        <w:rPr>
          <w:rFonts w:hint="eastAsia" w:ascii="方正仿宋简体" w:hAnsi="方正仿宋简体" w:eastAsia="方正仿宋简体" w:cs="方正仿宋简体"/>
          <w:b w:val="0"/>
          <w:bCs w:val="0"/>
          <w:i w:val="0"/>
          <w:caps w:val="0"/>
          <w:color w:val="auto"/>
          <w:spacing w:val="0"/>
          <w:sz w:val="32"/>
          <w:szCs w:val="32"/>
          <w:shd w:val="clear" w:fill="FFFFFF"/>
          <w:lang w:val="en-US" w:eastAsia="zh-CN"/>
        </w:rPr>
        <w:t>公告</w:t>
      </w:r>
      <w:r>
        <w:rPr>
          <w:rFonts w:hint="eastAsia" w:ascii="方正仿宋简体" w:hAnsi="方正仿宋简体" w:eastAsia="方正仿宋简体" w:cs="方正仿宋简体"/>
          <w:b w:val="0"/>
          <w:bCs w:val="0"/>
          <w:i w:val="0"/>
          <w:caps w:val="0"/>
          <w:color w:val="auto"/>
          <w:spacing w:val="0"/>
          <w:sz w:val="32"/>
          <w:szCs w:val="32"/>
          <w:shd w:val="clear" w:fill="FFFFFF"/>
          <w:lang w:eastAsia="zh-CN"/>
        </w:rPr>
        <w:t>，</w:t>
      </w:r>
      <w:r>
        <w:rPr>
          <w:rFonts w:hint="eastAsia" w:ascii="方正仿宋简体" w:hAnsi="方正仿宋简体" w:eastAsia="方正仿宋简体" w:cs="方正仿宋简体"/>
          <w:b w:val="0"/>
          <w:bCs w:val="0"/>
          <w:i w:val="0"/>
          <w:caps w:val="0"/>
          <w:color w:val="auto"/>
          <w:spacing w:val="0"/>
          <w:sz w:val="32"/>
          <w:szCs w:val="32"/>
          <w:shd w:val="clear" w:fill="FFFFFF"/>
          <w:lang w:val="en-US" w:eastAsia="zh-CN"/>
        </w:rPr>
        <w:t>公告</w:t>
      </w:r>
      <w:r>
        <w:rPr>
          <w:rFonts w:hint="eastAsia" w:ascii="方正仿宋简体" w:hAnsi="方正仿宋简体" w:eastAsia="方正仿宋简体" w:cs="方正仿宋简体"/>
          <w:b w:val="0"/>
          <w:bCs w:val="0"/>
          <w:i w:val="0"/>
          <w:caps w:val="0"/>
          <w:color w:val="auto"/>
          <w:spacing w:val="0"/>
          <w:sz w:val="32"/>
          <w:szCs w:val="32"/>
          <w:shd w:val="clear" w:fill="FFFFFF"/>
        </w:rPr>
        <w:t>时间为：20</w:t>
      </w:r>
      <w:r>
        <w:rPr>
          <w:rFonts w:hint="eastAsia" w:ascii="方正仿宋简体" w:hAnsi="方正仿宋简体" w:eastAsia="方正仿宋简体" w:cs="方正仿宋简体"/>
          <w:b w:val="0"/>
          <w:bCs w:val="0"/>
          <w:i w:val="0"/>
          <w:caps w:val="0"/>
          <w:color w:val="auto"/>
          <w:spacing w:val="0"/>
          <w:sz w:val="32"/>
          <w:szCs w:val="32"/>
          <w:shd w:val="clear" w:fill="FFFFFF"/>
          <w:lang w:val="en-US" w:eastAsia="zh-CN"/>
        </w:rPr>
        <w:t>26</w:t>
      </w:r>
      <w:r>
        <w:rPr>
          <w:rFonts w:hint="eastAsia" w:ascii="方正仿宋简体" w:hAnsi="方正仿宋简体" w:eastAsia="方正仿宋简体" w:cs="方正仿宋简体"/>
          <w:b w:val="0"/>
          <w:bCs w:val="0"/>
          <w:i w:val="0"/>
          <w:caps w:val="0"/>
          <w:color w:val="auto"/>
          <w:spacing w:val="0"/>
          <w:sz w:val="32"/>
          <w:szCs w:val="32"/>
          <w:shd w:val="clear" w:fill="FFFFFF"/>
        </w:rPr>
        <w:t>年</w:t>
      </w:r>
      <w:r>
        <w:rPr>
          <w:rFonts w:hint="eastAsia" w:ascii="方正仿宋简体" w:hAnsi="方正仿宋简体" w:eastAsia="方正仿宋简体" w:cs="方正仿宋简体"/>
          <w:b w:val="0"/>
          <w:bCs w:val="0"/>
          <w:i w:val="0"/>
          <w:caps w:val="0"/>
          <w:color w:val="auto"/>
          <w:spacing w:val="0"/>
          <w:sz w:val="32"/>
          <w:szCs w:val="32"/>
          <w:shd w:val="clear" w:fill="FFFFFF"/>
          <w:lang w:val="en-US" w:eastAsia="zh-CN"/>
        </w:rPr>
        <w:t>10</w:t>
      </w:r>
      <w:r>
        <w:rPr>
          <w:rFonts w:hint="eastAsia" w:ascii="方正仿宋简体" w:hAnsi="方正仿宋简体" w:eastAsia="方正仿宋简体" w:cs="方正仿宋简体"/>
          <w:b w:val="0"/>
          <w:bCs w:val="0"/>
          <w:i w:val="0"/>
          <w:caps w:val="0"/>
          <w:color w:val="auto"/>
          <w:spacing w:val="0"/>
          <w:sz w:val="32"/>
          <w:szCs w:val="32"/>
          <w:shd w:val="clear" w:fill="FFFFFF"/>
        </w:rPr>
        <w:t>月</w:t>
      </w:r>
      <w:r>
        <w:rPr>
          <w:rFonts w:hint="eastAsia" w:ascii="方正仿宋简体" w:hAnsi="方正仿宋简体" w:eastAsia="方正仿宋简体" w:cs="方正仿宋简体"/>
          <w:b w:val="0"/>
          <w:bCs w:val="0"/>
          <w:i w:val="0"/>
          <w:caps w:val="0"/>
          <w:color w:val="auto"/>
          <w:spacing w:val="0"/>
          <w:sz w:val="32"/>
          <w:szCs w:val="32"/>
          <w:shd w:val="clear" w:fill="FFFFFF"/>
          <w:lang w:val="en-US" w:eastAsia="zh-CN"/>
        </w:rPr>
        <w:t>9</w:t>
      </w:r>
      <w:r>
        <w:rPr>
          <w:rFonts w:hint="eastAsia" w:ascii="方正仿宋简体" w:hAnsi="方正仿宋简体" w:eastAsia="方正仿宋简体" w:cs="方正仿宋简体"/>
          <w:b w:val="0"/>
          <w:bCs w:val="0"/>
          <w:i w:val="0"/>
          <w:caps w:val="0"/>
          <w:color w:val="auto"/>
          <w:spacing w:val="0"/>
          <w:sz w:val="32"/>
          <w:szCs w:val="32"/>
          <w:shd w:val="clear" w:fill="FFFFFF"/>
        </w:rPr>
        <w:t>日至20</w:t>
      </w:r>
      <w:r>
        <w:rPr>
          <w:rFonts w:hint="eastAsia" w:ascii="方正仿宋简体" w:hAnsi="方正仿宋简体" w:eastAsia="方正仿宋简体" w:cs="方正仿宋简体"/>
          <w:b w:val="0"/>
          <w:bCs w:val="0"/>
          <w:i w:val="0"/>
          <w:caps w:val="0"/>
          <w:color w:val="auto"/>
          <w:spacing w:val="0"/>
          <w:sz w:val="32"/>
          <w:szCs w:val="32"/>
          <w:shd w:val="clear" w:fill="FFFFFF"/>
          <w:lang w:val="en-US" w:eastAsia="zh-CN"/>
        </w:rPr>
        <w:t>26</w:t>
      </w:r>
      <w:r>
        <w:rPr>
          <w:rFonts w:hint="eastAsia" w:ascii="方正仿宋简体" w:hAnsi="方正仿宋简体" w:eastAsia="方正仿宋简体" w:cs="方正仿宋简体"/>
          <w:b w:val="0"/>
          <w:bCs w:val="0"/>
          <w:i w:val="0"/>
          <w:caps w:val="0"/>
          <w:color w:val="auto"/>
          <w:spacing w:val="0"/>
          <w:sz w:val="32"/>
          <w:szCs w:val="32"/>
          <w:shd w:val="clear" w:fill="FFFFFF"/>
        </w:rPr>
        <w:t>年</w:t>
      </w:r>
      <w:r>
        <w:rPr>
          <w:rFonts w:hint="eastAsia" w:ascii="方正仿宋简体" w:hAnsi="方正仿宋简体" w:eastAsia="方正仿宋简体" w:cs="方正仿宋简体"/>
          <w:b w:val="0"/>
          <w:bCs w:val="0"/>
          <w:i w:val="0"/>
          <w:caps w:val="0"/>
          <w:color w:val="auto"/>
          <w:spacing w:val="0"/>
          <w:sz w:val="32"/>
          <w:szCs w:val="32"/>
          <w:shd w:val="clear" w:fill="FFFFFF"/>
          <w:lang w:val="en-US" w:eastAsia="zh-CN"/>
        </w:rPr>
        <w:t>10月16</w:t>
      </w:r>
      <w:r>
        <w:rPr>
          <w:rFonts w:hint="eastAsia" w:ascii="方正仿宋简体" w:hAnsi="方正仿宋简体" w:eastAsia="方正仿宋简体" w:cs="方正仿宋简体"/>
          <w:b w:val="0"/>
          <w:bCs w:val="0"/>
          <w:i w:val="0"/>
          <w:caps w:val="0"/>
          <w:color w:val="auto"/>
          <w:spacing w:val="0"/>
          <w:sz w:val="32"/>
          <w:szCs w:val="32"/>
          <w:shd w:val="clear" w:fill="FFFFFF"/>
        </w:rPr>
        <w:t>日。</w:t>
      </w:r>
      <w:r>
        <w:rPr>
          <w:rFonts w:hint="eastAsia" w:ascii="方正仿宋简体" w:hAnsi="方正仿宋简体" w:eastAsia="方正仿宋简体" w:cs="方正仿宋简体"/>
          <w:b w:val="0"/>
          <w:bCs w:val="0"/>
          <w:i w:val="0"/>
          <w:caps w:val="0"/>
          <w:color w:val="auto"/>
          <w:spacing w:val="0"/>
          <w:sz w:val="32"/>
          <w:szCs w:val="32"/>
          <w:shd w:val="clear" w:fill="FFFFFF"/>
          <w:lang w:val="en-US" w:eastAsia="zh-CN"/>
        </w:rPr>
        <w:t>公告</w:t>
      </w:r>
      <w:r>
        <w:rPr>
          <w:rFonts w:hint="eastAsia" w:ascii="方正仿宋简体" w:hAnsi="方正仿宋简体" w:eastAsia="方正仿宋简体" w:cs="方正仿宋简体"/>
          <w:b w:val="0"/>
          <w:bCs w:val="0"/>
          <w:i w:val="0"/>
          <w:caps w:val="0"/>
          <w:color w:val="auto"/>
          <w:spacing w:val="0"/>
          <w:sz w:val="32"/>
          <w:szCs w:val="32"/>
          <w:shd w:val="clear" w:fill="FFFFFF"/>
        </w:rPr>
        <w:t>期间，任何有关单位及个人对</w:t>
      </w:r>
      <w:r>
        <w:rPr>
          <w:rFonts w:hint="eastAsia" w:ascii="方正仿宋简体" w:hAnsi="方正仿宋简体" w:eastAsia="方正仿宋简体" w:cs="方正仿宋简体"/>
          <w:b w:val="0"/>
          <w:bCs w:val="0"/>
          <w:i w:val="0"/>
          <w:caps w:val="0"/>
          <w:color w:val="auto"/>
          <w:spacing w:val="0"/>
          <w:sz w:val="32"/>
          <w:szCs w:val="32"/>
          <w:shd w:val="clear" w:fill="FFFFFF"/>
          <w:lang w:eastAsia="zh-CN"/>
        </w:rPr>
        <w:t>许可证发放情况</w:t>
      </w:r>
      <w:r>
        <w:rPr>
          <w:rFonts w:hint="eastAsia" w:ascii="方正仿宋简体" w:hAnsi="方正仿宋简体" w:eastAsia="方正仿宋简体" w:cs="方正仿宋简体"/>
          <w:b w:val="0"/>
          <w:bCs w:val="0"/>
          <w:i w:val="0"/>
          <w:caps w:val="0"/>
          <w:color w:val="auto"/>
          <w:spacing w:val="0"/>
          <w:sz w:val="32"/>
          <w:szCs w:val="32"/>
          <w:shd w:val="clear" w:fill="FFFFFF"/>
        </w:rPr>
        <w:t>有异议的，均可向</w:t>
      </w:r>
      <w:r>
        <w:rPr>
          <w:rFonts w:hint="eastAsia" w:ascii="方正仿宋简体" w:hAnsi="方正仿宋简体" w:eastAsia="方正仿宋简体" w:cs="方正仿宋简体"/>
          <w:b w:val="0"/>
          <w:bCs w:val="0"/>
          <w:i w:val="0"/>
          <w:caps w:val="0"/>
          <w:color w:val="auto"/>
          <w:spacing w:val="0"/>
          <w:sz w:val="32"/>
          <w:szCs w:val="32"/>
          <w:shd w:val="clear" w:fill="FFFFFF"/>
          <w:lang w:val="en-US" w:eastAsia="zh-CN"/>
        </w:rPr>
        <w:t>县自然资源和规划局</w:t>
      </w:r>
      <w:r>
        <w:rPr>
          <w:rFonts w:hint="eastAsia" w:ascii="方正仿宋简体" w:hAnsi="方正仿宋简体" w:eastAsia="方正仿宋简体" w:cs="方正仿宋简体"/>
          <w:b w:val="0"/>
          <w:bCs w:val="0"/>
          <w:i w:val="0"/>
          <w:caps w:val="0"/>
          <w:color w:val="auto"/>
          <w:spacing w:val="0"/>
          <w:sz w:val="32"/>
          <w:szCs w:val="32"/>
          <w:shd w:val="clear" w:fill="FFFFFF"/>
        </w:rPr>
        <w:t>反映，反映情况应实事求是，有具体事例内容。以单位名义反映情况应加盖单位公章；以个人名义反映情况应署真实姓名、联系电话。公告期限内若无异议，将依法核发该项目</w:t>
      </w:r>
      <w:r>
        <w:rPr>
          <w:rFonts w:hint="eastAsia" w:ascii="方正仿宋简体" w:hAnsi="方正仿宋简体" w:eastAsia="方正仿宋简体" w:cs="方正仿宋简体"/>
          <w:b w:val="0"/>
          <w:bCs w:val="0"/>
          <w:i w:val="0"/>
          <w:caps w:val="0"/>
          <w:color w:val="auto"/>
          <w:spacing w:val="0"/>
          <w:sz w:val="32"/>
          <w:szCs w:val="32"/>
          <w:shd w:val="clear" w:fill="FFFFFF"/>
          <w:lang w:val="en-US" w:eastAsia="zh-CN"/>
        </w:rPr>
        <w:t>建设</w:t>
      </w:r>
      <w:r>
        <w:rPr>
          <w:rFonts w:hint="eastAsia" w:ascii="方正仿宋简体" w:hAnsi="方正仿宋简体" w:eastAsia="方正仿宋简体" w:cs="方正仿宋简体"/>
          <w:b w:val="0"/>
          <w:bCs w:val="0"/>
          <w:i w:val="0"/>
          <w:caps w:val="0"/>
          <w:color w:val="auto"/>
          <w:spacing w:val="0"/>
          <w:sz w:val="32"/>
          <w:szCs w:val="32"/>
          <w:shd w:val="clear" w:fill="FFFFFF"/>
        </w:rPr>
        <w:t>用地规划许可证。</w:t>
      </w:r>
    </w:p>
    <w:p w14:paraId="7EBB1A6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5"/>
        <w:jc w:val="left"/>
        <w:textAlignment w:val="auto"/>
        <w:rPr>
          <w:rFonts w:hint="eastAsia" w:ascii="方正仿宋简体" w:hAnsi="方正仿宋简体" w:eastAsia="方正仿宋简体" w:cs="方正仿宋简体"/>
          <w:b w:val="0"/>
          <w:bCs w:val="0"/>
          <w:i w:val="0"/>
          <w:caps w:val="0"/>
          <w:color w:val="auto"/>
          <w:spacing w:val="0"/>
          <w:sz w:val="32"/>
          <w:szCs w:val="32"/>
          <w:shd w:val="clear" w:fill="FFFFFF"/>
          <w:lang w:val="en-US" w:eastAsia="zh-CN"/>
        </w:rPr>
      </w:pPr>
      <w:r>
        <w:rPr>
          <w:rFonts w:hint="eastAsia" w:ascii="方正仿宋简体" w:hAnsi="方正仿宋简体" w:eastAsia="方正仿宋简体" w:cs="方正仿宋简体"/>
          <w:b w:val="0"/>
          <w:bCs w:val="0"/>
          <w:i w:val="0"/>
          <w:caps w:val="0"/>
          <w:color w:val="auto"/>
          <w:spacing w:val="0"/>
          <w:sz w:val="32"/>
          <w:szCs w:val="32"/>
          <w:shd w:val="clear" w:fill="FFFFFF"/>
        </w:rPr>
        <w:t>来信请</w:t>
      </w:r>
      <w:bookmarkStart w:id="1" w:name="_GoBack"/>
      <w:bookmarkEnd w:id="1"/>
      <w:r>
        <w:rPr>
          <w:rFonts w:hint="eastAsia" w:ascii="方正仿宋简体" w:hAnsi="方正仿宋简体" w:eastAsia="方正仿宋简体" w:cs="方正仿宋简体"/>
          <w:b w:val="0"/>
          <w:bCs w:val="0"/>
          <w:i w:val="0"/>
          <w:caps w:val="0"/>
          <w:color w:val="auto"/>
          <w:spacing w:val="0"/>
          <w:sz w:val="32"/>
          <w:szCs w:val="32"/>
          <w:shd w:val="clear" w:fill="FFFFFF"/>
        </w:rPr>
        <w:t>寄：</w:t>
      </w:r>
      <w:r>
        <w:rPr>
          <w:rFonts w:hint="eastAsia" w:ascii="方正仿宋简体" w:hAnsi="方正仿宋简体" w:eastAsia="方正仿宋简体" w:cs="方正仿宋简体"/>
          <w:b w:val="0"/>
          <w:bCs w:val="0"/>
          <w:i w:val="0"/>
          <w:caps w:val="0"/>
          <w:color w:val="auto"/>
          <w:spacing w:val="0"/>
          <w:sz w:val="32"/>
          <w:szCs w:val="32"/>
          <w:shd w:val="clear" w:fill="FFFFFF"/>
          <w:lang w:val="en-US" w:eastAsia="zh-CN"/>
        </w:rPr>
        <w:t>汶上县政务服务中心自然资源和规划局规划许可窗口</w:t>
      </w:r>
    </w:p>
    <w:p w14:paraId="6D13953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5"/>
        <w:jc w:val="left"/>
        <w:textAlignment w:val="auto"/>
        <w:rPr>
          <w:rFonts w:hint="eastAsia" w:ascii="方正仿宋简体" w:hAnsi="方正仿宋简体" w:eastAsia="方正仿宋简体" w:cs="方正仿宋简体"/>
          <w:b w:val="0"/>
          <w:bCs w:val="0"/>
          <w:i w:val="0"/>
          <w:caps w:val="0"/>
          <w:color w:val="auto"/>
          <w:spacing w:val="0"/>
          <w:sz w:val="32"/>
          <w:szCs w:val="32"/>
          <w:lang w:val="en-US" w:eastAsia="zh-CN"/>
        </w:rPr>
      </w:pPr>
      <w:r>
        <w:rPr>
          <w:rFonts w:hint="eastAsia" w:ascii="方正仿宋简体" w:hAnsi="方正仿宋简体" w:eastAsia="方正仿宋简体" w:cs="方正仿宋简体"/>
          <w:b w:val="0"/>
          <w:bCs w:val="0"/>
          <w:i w:val="0"/>
          <w:caps w:val="0"/>
          <w:color w:val="auto"/>
          <w:spacing w:val="0"/>
          <w:sz w:val="32"/>
          <w:szCs w:val="32"/>
          <w:shd w:val="clear" w:fill="FFFFFF"/>
        </w:rPr>
        <w:t>联系电话：</w:t>
      </w:r>
      <w:r>
        <w:rPr>
          <w:rFonts w:hint="eastAsia" w:ascii="仿宋" w:hAnsi="仿宋" w:eastAsia="仿宋" w:cs="仿宋"/>
          <w:b w:val="0"/>
          <w:bCs w:val="0"/>
          <w:i w:val="0"/>
          <w:caps w:val="0"/>
          <w:color w:val="000000" w:themeColor="text1"/>
          <w:spacing w:val="0"/>
          <w:sz w:val="32"/>
          <w:szCs w:val="32"/>
          <w:shd w:val="clear" w:fill="FFFFFF"/>
          <w14:textFill>
            <w14:solidFill>
              <w14:schemeClr w14:val="tx1"/>
            </w14:solidFill>
          </w14:textFill>
        </w:rPr>
        <w:t>0537-7</w:t>
      </w:r>
      <w:r>
        <w:rPr>
          <w:rFonts w:hint="eastAsia" w:ascii="仿宋" w:hAnsi="仿宋" w:eastAsia="仿宋" w:cs="仿宋"/>
          <w:b w:val="0"/>
          <w:bCs w:val="0"/>
          <w:i w:val="0"/>
          <w:caps w:val="0"/>
          <w:color w:val="000000" w:themeColor="text1"/>
          <w:spacing w:val="0"/>
          <w:sz w:val="32"/>
          <w:szCs w:val="32"/>
          <w:shd w:val="clear" w:fill="FFFFFF"/>
          <w:lang w:val="en-US" w:eastAsia="zh-CN"/>
          <w14:textFill>
            <w14:solidFill>
              <w14:schemeClr w14:val="tx1"/>
            </w14:solidFill>
          </w14:textFill>
        </w:rPr>
        <w:t>217337</w:t>
      </w:r>
    </w:p>
    <w:p w14:paraId="7CF6264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5"/>
        <w:jc w:val="left"/>
        <w:textAlignment w:val="auto"/>
        <w:rPr>
          <w:rFonts w:hint="eastAsia" w:ascii="方正仿宋简体" w:hAnsi="方正仿宋简体" w:eastAsia="方正仿宋简体" w:cs="方正仿宋简体"/>
          <w:b w:val="0"/>
          <w:bCs w:val="0"/>
          <w:i w:val="0"/>
          <w:caps w:val="0"/>
          <w:color w:val="auto"/>
          <w:spacing w:val="0"/>
          <w:sz w:val="32"/>
          <w:szCs w:val="32"/>
          <w:shd w:val="clear" w:fill="FFFFFF"/>
          <w:lang w:val="en-US" w:eastAsia="zh-CN"/>
        </w:rPr>
      </w:pPr>
      <w:r>
        <w:rPr>
          <w:rFonts w:hint="eastAsia" w:ascii="方正仿宋简体" w:hAnsi="方正仿宋简体" w:eastAsia="方正仿宋简体" w:cs="方正仿宋简体"/>
          <w:b w:val="0"/>
          <w:bCs w:val="0"/>
          <w:i w:val="0"/>
          <w:caps w:val="0"/>
          <w:color w:val="auto"/>
          <w:spacing w:val="0"/>
          <w:sz w:val="32"/>
          <w:szCs w:val="32"/>
          <w:shd w:val="clear" w:fill="FFFFFF"/>
        </w:rPr>
        <w:t>通讯地址：汶上县</w:t>
      </w:r>
      <w:r>
        <w:rPr>
          <w:rFonts w:hint="eastAsia" w:ascii="方正仿宋简体" w:hAnsi="方正仿宋简体" w:eastAsia="方正仿宋简体" w:cs="方正仿宋简体"/>
          <w:b w:val="0"/>
          <w:bCs w:val="0"/>
          <w:i w:val="0"/>
          <w:caps w:val="0"/>
          <w:color w:val="auto"/>
          <w:spacing w:val="0"/>
          <w:sz w:val="32"/>
          <w:szCs w:val="32"/>
          <w:shd w:val="clear" w:fill="FFFFFF"/>
          <w:lang w:val="en-US" w:eastAsia="zh-CN"/>
        </w:rPr>
        <w:t>新世纪路996号</w:t>
      </w:r>
    </w:p>
    <w:p w14:paraId="68158F9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5"/>
        <w:jc w:val="left"/>
        <w:textAlignment w:val="auto"/>
        <w:rPr>
          <w:rFonts w:hint="eastAsia" w:ascii="方正仿宋简体" w:hAnsi="方正仿宋简体" w:eastAsia="方正仿宋简体" w:cs="方正仿宋简体"/>
          <w:b w:val="0"/>
          <w:bCs w:val="0"/>
          <w:i w:val="0"/>
          <w:caps w:val="0"/>
          <w:color w:val="auto"/>
          <w:spacing w:val="0"/>
          <w:sz w:val="32"/>
          <w:szCs w:val="32"/>
          <w:shd w:val="clear" w:fill="FFFFFF"/>
          <w:lang w:val="en-US" w:eastAsia="zh-CN"/>
        </w:rPr>
      </w:pPr>
      <w:r>
        <w:rPr>
          <w:rFonts w:hint="eastAsia" w:ascii="方正仿宋简体" w:hAnsi="方正仿宋简体" w:eastAsia="方正仿宋简体" w:cs="方正仿宋简体"/>
          <w:b w:val="0"/>
          <w:bCs w:val="0"/>
          <w:i w:val="0"/>
          <w:caps w:val="0"/>
          <w:color w:val="auto"/>
          <w:spacing w:val="0"/>
          <w:sz w:val="32"/>
          <w:szCs w:val="32"/>
          <w:shd w:val="clear" w:fill="FFFFFF"/>
          <w:lang w:val="en-US" w:eastAsia="zh-CN"/>
        </w:rPr>
        <w:t>邮政编码：272500</w:t>
      </w:r>
    </w:p>
    <w:p w14:paraId="14FF7DB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819" w:firstLineChars="1506"/>
        <w:jc w:val="left"/>
        <w:textAlignment w:val="auto"/>
        <w:rPr>
          <w:rFonts w:hint="eastAsia" w:ascii="方正仿宋简体" w:hAnsi="方正仿宋简体" w:eastAsia="方正仿宋简体" w:cs="方正仿宋简体"/>
          <w:b w:val="0"/>
          <w:bCs w:val="0"/>
          <w:i w:val="0"/>
          <w:caps w:val="0"/>
          <w:color w:val="auto"/>
          <w:spacing w:val="0"/>
          <w:sz w:val="32"/>
          <w:szCs w:val="32"/>
          <w:shd w:val="clear" w:fill="FFFFFF"/>
          <w:lang w:val="en-US" w:eastAsia="zh-CN"/>
        </w:rPr>
      </w:pPr>
      <w:r>
        <w:rPr>
          <w:rFonts w:hint="eastAsia" w:ascii="方正仿宋简体" w:hAnsi="方正仿宋简体" w:eastAsia="方正仿宋简体" w:cs="方正仿宋简体"/>
          <w:b w:val="0"/>
          <w:bCs w:val="0"/>
          <w:i w:val="0"/>
          <w:caps w:val="0"/>
          <w:color w:val="auto"/>
          <w:spacing w:val="0"/>
          <w:sz w:val="32"/>
          <w:szCs w:val="32"/>
          <w:shd w:val="clear" w:fill="FFFFFF"/>
          <w:lang w:val="en-US" w:eastAsia="zh-CN"/>
        </w:rPr>
        <w:t>汶上县自然资源和规划局</w:t>
      </w:r>
    </w:p>
    <w:p w14:paraId="439BFAF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5456" w:firstLineChars="1705"/>
        <w:jc w:val="left"/>
        <w:textAlignment w:val="auto"/>
        <w:rPr>
          <w:rFonts w:hint="eastAsia" w:ascii="方正仿宋简体" w:hAnsi="方正仿宋简体" w:eastAsia="方正仿宋简体" w:cs="方正仿宋简体"/>
          <w:b w:val="0"/>
          <w:bCs w:val="0"/>
          <w:i w:val="0"/>
          <w:caps w:val="0"/>
          <w:color w:val="auto"/>
          <w:spacing w:val="0"/>
          <w:sz w:val="32"/>
          <w:szCs w:val="32"/>
          <w:shd w:val="clear" w:fill="FFFFFF"/>
          <w:lang w:val="en-US" w:eastAsia="zh-CN"/>
        </w:rPr>
      </w:pPr>
      <w:r>
        <w:rPr>
          <w:rFonts w:hint="eastAsia" w:ascii="方正仿宋简体" w:hAnsi="方正仿宋简体" w:eastAsia="方正仿宋简体" w:cs="方正仿宋简体"/>
          <w:b w:val="0"/>
          <w:bCs w:val="0"/>
          <w:i w:val="0"/>
          <w:caps w:val="0"/>
          <w:color w:val="auto"/>
          <w:spacing w:val="0"/>
          <w:sz w:val="32"/>
          <w:szCs w:val="32"/>
          <w:shd w:val="clear" w:fill="FFFFFF"/>
          <w:lang w:val="en-US" w:eastAsia="zh-CN"/>
        </w:rPr>
        <w:t>2026年10月9日</w:t>
      </w:r>
    </w:p>
    <w:tbl>
      <w:tblPr>
        <w:tblStyle w:val="4"/>
        <w:tblW w:w="92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2"/>
        <w:gridCol w:w="1455"/>
        <w:gridCol w:w="1530"/>
        <w:gridCol w:w="2625"/>
        <w:gridCol w:w="1260"/>
        <w:gridCol w:w="1470"/>
      </w:tblGrid>
      <w:tr w14:paraId="6924A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46EDB6D2">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仿宋简体" w:hAnsi="方正仿宋简体" w:eastAsia="方正仿宋简体" w:cs="方正仿宋简体"/>
                <w:b w:val="0"/>
                <w:bCs w:val="0"/>
                <w:i w:val="0"/>
                <w:caps w:val="0"/>
                <w:color w:val="auto"/>
                <w:spacing w:val="0"/>
                <w:sz w:val="32"/>
                <w:szCs w:val="32"/>
                <w:shd w:val="clear" w:fill="FFFFFF"/>
                <w:vertAlign w:val="baseline"/>
                <w:lang w:val="en-US" w:eastAsia="zh-CN"/>
              </w:rPr>
            </w:pPr>
            <w:r>
              <w:rPr>
                <w:rFonts w:hint="eastAsia" w:ascii="方正仿宋简体" w:hAnsi="方正仿宋简体" w:eastAsia="方正仿宋简体" w:cs="方正仿宋简体"/>
                <w:b/>
                <w:bCs/>
                <w:color w:val="auto"/>
                <w:sz w:val="28"/>
                <w:szCs w:val="28"/>
                <w:vertAlign w:val="baseline"/>
                <w:lang w:eastAsia="zh-CN"/>
              </w:rPr>
              <w:t>序号</w:t>
            </w:r>
          </w:p>
        </w:tc>
        <w:tc>
          <w:tcPr>
            <w:tcW w:w="1455" w:type="dxa"/>
            <w:vAlign w:val="center"/>
          </w:tcPr>
          <w:p w14:paraId="7A61F1AE">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仿宋简体" w:hAnsi="方正仿宋简体" w:eastAsia="方正仿宋简体" w:cs="方正仿宋简体"/>
                <w:b w:val="0"/>
                <w:bCs w:val="0"/>
                <w:i w:val="0"/>
                <w:caps w:val="0"/>
                <w:color w:val="auto"/>
                <w:spacing w:val="0"/>
                <w:sz w:val="32"/>
                <w:szCs w:val="32"/>
                <w:shd w:val="clear" w:fill="FFFFFF"/>
                <w:vertAlign w:val="baseline"/>
                <w:lang w:val="en-US" w:eastAsia="zh-CN"/>
              </w:rPr>
            </w:pPr>
            <w:r>
              <w:rPr>
                <w:rFonts w:hint="eastAsia" w:ascii="方正仿宋简体" w:hAnsi="方正仿宋简体" w:eastAsia="方正仿宋简体" w:cs="方正仿宋简体"/>
                <w:b/>
                <w:bCs/>
                <w:color w:val="auto"/>
                <w:sz w:val="28"/>
                <w:szCs w:val="28"/>
                <w:vertAlign w:val="baseline"/>
                <w:lang w:eastAsia="zh-CN"/>
              </w:rPr>
              <w:t>单位名称</w:t>
            </w:r>
          </w:p>
        </w:tc>
        <w:tc>
          <w:tcPr>
            <w:tcW w:w="1530" w:type="dxa"/>
            <w:vAlign w:val="center"/>
          </w:tcPr>
          <w:p w14:paraId="34ED5087">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仿宋简体" w:hAnsi="方正仿宋简体" w:eastAsia="方正仿宋简体" w:cs="方正仿宋简体"/>
                <w:b w:val="0"/>
                <w:bCs w:val="0"/>
                <w:i w:val="0"/>
                <w:caps w:val="0"/>
                <w:color w:val="auto"/>
                <w:spacing w:val="0"/>
                <w:sz w:val="32"/>
                <w:szCs w:val="32"/>
                <w:shd w:val="clear" w:fill="FFFFFF"/>
                <w:vertAlign w:val="baseline"/>
                <w:lang w:val="en-US" w:eastAsia="zh-CN"/>
              </w:rPr>
            </w:pPr>
            <w:r>
              <w:rPr>
                <w:rFonts w:hint="eastAsia" w:ascii="方正仿宋简体" w:hAnsi="方正仿宋简体" w:eastAsia="方正仿宋简体" w:cs="方正仿宋简体"/>
                <w:b/>
                <w:bCs/>
                <w:color w:val="auto"/>
                <w:sz w:val="28"/>
                <w:szCs w:val="28"/>
                <w:vertAlign w:val="baseline"/>
                <w:lang w:eastAsia="zh-CN"/>
              </w:rPr>
              <w:t>项目名称</w:t>
            </w:r>
          </w:p>
        </w:tc>
        <w:tc>
          <w:tcPr>
            <w:tcW w:w="2625" w:type="dxa"/>
            <w:vAlign w:val="center"/>
          </w:tcPr>
          <w:p w14:paraId="3FCD7259">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仿宋简体" w:hAnsi="方正仿宋简体" w:eastAsia="方正仿宋简体" w:cs="方正仿宋简体"/>
                <w:b w:val="0"/>
                <w:bCs w:val="0"/>
                <w:i w:val="0"/>
                <w:caps w:val="0"/>
                <w:color w:val="auto"/>
                <w:spacing w:val="0"/>
                <w:sz w:val="32"/>
                <w:szCs w:val="32"/>
                <w:shd w:val="clear" w:fill="FFFFFF"/>
                <w:vertAlign w:val="baseline"/>
                <w:lang w:val="en-US" w:eastAsia="zh-CN"/>
              </w:rPr>
            </w:pPr>
            <w:r>
              <w:rPr>
                <w:rFonts w:hint="eastAsia" w:ascii="方正仿宋简体" w:hAnsi="方正仿宋简体" w:eastAsia="方正仿宋简体" w:cs="方正仿宋简体"/>
                <w:b/>
                <w:bCs/>
                <w:color w:val="auto"/>
                <w:sz w:val="28"/>
                <w:szCs w:val="28"/>
                <w:vertAlign w:val="baseline"/>
                <w:lang w:eastAsia="zh-CN"/>
              </w:rPr>
              <w:t>项目位置</w:t>
            </w:r>
          </w:p>
        </w:tc>
        <w:tc>
          <w:tcPr>
            <w:tcW w:w="1260" w:type="dxa"/>
            <w:vAlign w:val="center"/>
          </w:tcPr>
          <w:p w14:paraId="220B36F2">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仿宋简体" w:hAnsi="方正仿宋简体" w:eastAsia="方正仿宋简体" w:cs="方正仿宋简体"/>
                <w:b/>
                <w:bCs/>
                <w:color w:val="auto"/>
                <w:sz w:val="28"/>
                <w:szCs w:val="28"/>
                <w:vertAlign w:val="baseline"/>
                <w:lang w:eastAsia="zh-CN"/>
              </w:rPr>
            </w:pPr>
            <w:r>
              <w:rPr>
                <w:rFonts w:hint="eastAsia" w:ascii="方正仿宋简体" w:hAnsi="方正仿宋简体" w:eastAsia="方正仿宋简体" w:cs="方正仿宋简体"/>
                <w:b/>
                <w:bCs/>
                <w:color w:val="auto"/>
                <w:sz w:val="28"/>
                <w:szCs w:val="28"/>
                <w:vertAlign w:val="baseline"/>
                <w:lang w:eastAsia="zh-CN"/>
              </w:rPr>
              <w:t>法定</w:t>
            </w:r>
          </w:p>
          <w:p w14:paraId="5877693D">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仿宋简体" w:hAnsi="方正仿宋简体" w:eastAsia="方正仿宋简体" w:cs="方正仿宋简体"/>
                <w:b w:val="0"/>
                <w:bCs w:val="0"/>
                <w:i w:val="0"/>
                <w:caps w:val="0"/>
                <w:color w:val="auto"/>
                <w:spacing w:val="0"/>
                <w:sz w:val="32"/>
                <w:szCs w:val="32"/>
                <w:shd w:val="clear" w:fill="FFFFFF"/>
                <w:vertAlign w:val="baseline"/>
                <w:lang w:val="en-US" w:eastAsia="zh-CN"/>
              </w:rPr>
            </w:pPr>
            <w:r>
              <w:rPr>
                <w:rFonts w:hint="eastAsia" w:ascii="方正仿宋简体" w:hAnsi="方正仿宋简体" w:eastAsia="方正仿宋简体" w:cs="方正仿宋简体"/>
                <w:b/>
                <w:bCs/>
                <w:color w:val="auto"/>
                <w:sz w:val="28"/>
                <w:szCs w:val="28"/>
                <w:vertAlign w:val="baseline"/>
                <w:lang w:eastAsia="zh-CN"/>
              </w:rPr>
              <w:t>代表人</w:t>
            </w:r>
          </w:p>
        </w:tc>
        <w:tc>
          <w:tcPr>
            <w:tcW w:w="1470" w:type="dxa"/>
            <w:vAlign w:val="center"/>
          </w:tcPr>
          <w:p w14:paraId="700AE8A1">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仿宋简体" w:hAnsi="方正仿宋简体" w:eastAsia="方正仿宋简体" w:cs="方正仿宋简体"/>
                <w:b/>
                <w:bCs/>
                <w:color w:val="auto"/>
                <w:sz w:val="28"/>
                <w:szCs w:val="28"/>
                <w:vertAlign w:val="baseline"/>
                <w:lang w:val="en-US" w:eastAsia="zh-CN"/>
              </w:rPr>
            </w:pPr>
            <w:r>
              <w:rPr>
                <w:rFonts w:hint="eastAsia" w:ascii="方正仿宋简体" w:hAnsi="方正仿宋简体" w:eastAsia="方正仿宋简体" w:cs="方正仿宋简体"/>
                <w:b/>
                <w:bCs/>
                <w:color w:val="auto"/>
                <w:sz w:val="28"/>
                <w:szCs w:val="28"/>
                <w:vertAlign w:val="baseline"/>
                <w:lang w:val="en-US" w:eastAsia="zh-CN"/>
              </w:rPr>
              <w:t>用地</w:t>
            </w:r>
          </w:p>
          <w:p w14:paraId="31D5C44A">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仿宋简体" w:hAnsi="方正仿宋简体" w:eastAsia="方正仿宋简体" w:cs="方正仿宋简体"/>
                <w:b w:val="0"/>
                <w:bCs w:val="0"/>
                <w:i w:val="0"/>
                <w:caps w:val="0"/>
                <w:color w:val="auto"/>
                <w:spacing w:val="0"/>
                <w:sz w:val="32"/>
                <w:szCs w:val="32"/>
                <w:shd w:val="clear" w:fill="FFFFFF"/>
                <w:vertAlign w:val="baseline"/>
                <w:lang w:val="en-US" w:eastAsia="zh-CN"/>
              </w:rPr>
            </w:pPr>
            <w:r>
              <w:rPr>
                <w:rFonts w:hint="eastAsia" w:ascii="方正仿宋简体" w:hAnsi="方正仿宋简体" w:eastAsia="方正仿宋简体" w:cs="方正仿宋简体"/>
                <w:b/>
                <w:bCs/>
                <w:color w:val="auto"/>
                <w:sz w:val="28"/>
                <w:szCs w:val="28"/>
                <w:vertAlign w:val="baseline"/>
                <w:lang w:val="en-US" w:eastAsia="zh-CN"/>
              </w:rPr>
              <w:t>面积</w:t>
            </w:r>
          </w:p>
        </w:tc>
      </w:tr>
      <w:tr w14:paraId="5FE5A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03FE2772">
            <w:pPr>
              <w:jc w:val="center"/>
              <w:rPr>
                <w:rFonts w:hint="eastAsia" w:ascii="方正仿宋简体" w:hAnsi="方正仿宋简体" w:eastAsia="方正仿宋简体" w:cs="方正仿宋简体"/>
                <w:b w:val="0"/>
                <w:bCs w:val="0"/>
                <w:i w:val="0"/>
                <w:caps w:val="0"/>
                <w:color w:val="auto"/>
                <w:spacing w:val="0"/>
                <w:sz w:val="32"/>
                <w:szCs w:val="32"/>
                <w:shd w:val="clear" w:fill="FFFFFF"/>
                <w:vertAlign w:val="baseline"/>
                <w:lang w:val="en-US" w:eastAsia="zh-CN"/>
              </w:rPr>
            </w:pPr>
            <w:r>
              <w:rPr>
                <w:rFonts w:hint="eastAsia"/>
                <w:color w:val="auto"/>
                <w:sz w:val="24"/>
                <w:szCs w:val="24"/>
                <w:vertAlign w:val="baseline"/>
                <w:lang w:val="en-US" w:eastAsia="zh-CN"/>
              </w:rPr>
              <w:t>1</w:t>
            </w:r>
          </w:p>
        </w:tc>
        <w:tc>
          <w:tcPr>
            <w:tcW w:w="1455" w:type="dxa"/>
            <w:vAlign w:val="center"/>
          </w:tcPr>
          <w:p w14:paraId="4B50F8B1">
            <w:pPr>
              <w:jc w:val="both"/>
              <w:rPr>
                <w:rFonts w:hint="eastAsia" w:ascii="方正仿宋简体" w:hAnsi="方正仿宋简体" w:eastAsia="方正仿宋简体" w:cs="方正仿宋简体"/>
                <w:b w:val="0"/>
                <w:bCs w:val="0"/>
                <w:i w:val="0"/>
                <w:caps w:val="0"/>
                <w:color w:val="auto"/>
                <w:spacing w:val="0"/>
                <w:sz w:val="32"/>
                <w:szCs w:val="32"/>
                <w:shd w:val="clear" w:fill="FFFFFF"/>
                <w:vertAlign w:val="baseline"/>
                <w:lang w:val="en-US" w:eastAsia="zh-CN"/>
              </w:rPr>
            </w:pPr>
            <w:r>
              <w:rPr>
                <w:rFonts w:hint="eastAsia"/>
                <w:color w:val="auto"/>
                <w:sz w:val="22"/>
                <w:szCs w:val="22"/>
                <w:lang w:val="en-US" w:eastAsia="zh-CN"/>
              </w:rPr>
              <w:t>济宁华颂置业有限公司</w:t>
            </w:r>
          </w:p>
        </w:tc>
        <w:tc>
          <w:tcPr>
            <w:tcW w:w="1530" w:type="dxa"/>
            <w:vAlign w:val="center"/>
          </w:tcPr>
          <w:p w14:paraId="528436AF">
            <w:pPr>
              <w:jc w:val="both"/>
              <w:rPr>
                <w:rFonts w:hint="default" w:asciiTheme="minorEastAsia" w:hAnsiTheme="minorEastAsia" w:eastAsiaTheme="minorEastAsia" w:cstheme="minorEastAsia"/>
                <w:b w:val="0"/>
                <w:bCs w:val="0"/>
                <w:i w:val="0"/>
                <w:caps w:val="0"/>
                <w:color w:val="auto"/>
                <w:spacing w:val="0"/>
                <w:sz w:val="32"/>
                <w:szCs w:val="32"/>
                <w:shd w:val="clear" w:fill="FFFFFF"/>
                <w:vertAlign w:val="baseline"/>
                <w:lang w:val="en-US" w:eastAsia="zh-CN"/>
              </w:rPr>
            </w:pPr>
            <w:r>
              <w:rPr>
                <w:rFonts w:hint="default"/>
                <w:color w:val="auto"/>
                <w:sz w:val="22"/>
                <w:szCs w:val="22"/>
                <w:lang w:val="en-US" w:eastAsia="zh-CN"/>
              </w:rPr>
              <w:t>汶上县华翔海棠园二期项目</w:t>
            </w:r>
          </w:p>
        </w:tc>
        <w:tc>
          <w:tcPr>
            <w:tcW w:w="2625" w:type="dxa"/>
            <w:vAlign w:val="center"/>
          </w:tcPr>
          <w:p w14:paraId="7D3994B9">
            <w:pPr>
              <w:jc w:val="both"/>
              <w:rPr>
                <w:rFonts w:hint="default"/>
                <w:color w:val="auto"/>
                <w:sz w:val="22"/>
                <w:szCs w:val="22"/>
                <w:lang w:val="en-US" w:eastAsia="zh-CN"/>
              </w:rPr>
            </w:pPr>
            <w:r>
              <w:rPr>
                <w:rFonts w:hint="eastAsia"/>
                <w:color w:val="auto"/>
                <w:sz w:val="22"/>
                <w:szCs w:val="22"/>
                <w:lang w:val="en-US" w:eastAsia="zh-CN"/>
              </w:rPr>
              <w:t>政和路以南，济宁华颂置业有限公司（海棠园二期）以西、以北，济宁华颂置业有限公司（华翔海棠园一期）以东。</w:t>
            </w:r>
          </w:p>
        </w:tc>
        <w:tc>
          <w:tcPr>
            <w:tcW w:w="1260" w:type="dxa"/>
            <w:vAlign w:val="center"/>
          </w:tcPr>
          <w:p w14:paraId="00F95BCA">
            <w:pPr>
              <w:ind w:firstLine="220" w:firstLineChars="100"/>
              <w:jc w:val="both"/>
              <w:rPr>
                <w:rFonts w:hint="eastAsia"/>
                <w:color w:val="auto"/>
                <w:sz w:val="22"/>
                <w:szCs w:val="22"/>
                <w:lang w:val="en-US" w:eastAsia="zh-CN"/>
              </w:rPr>
            </w:pPr>
            <w:r>
              <w:rPr>
                <w:rFonts w:hint="eastAsia"/>
                <w:color w:val="auto"/>
                <w:sz w:val="22"/>
                <w:szCs w:val="22"/>
                <w:lang w:val="en-US" w:eastAsia="zh-CN"/>
              </w:rPr>
              <w:t>井龙‌</w:t>
            </w:r>
          </w:p>
        </w:tc>
        <w:tc>
          <w:tcPr>
            <w:tcW w:w="1470" w:type="dxa"/>
            <w:vAlign w:val="center"/>
          </w:tcPr>
          <w:p w14:paraId="264E7761">
            <w:pPr>
              <w:jc w:val="both"/>
              <w:rPr>
                <w:rFonts w:hint="eastAsia" w:ascii="方正仿宋简体" w:hAnsi="方正仿宋简体" w:eastAsia="方正仿宋简体" w:cs="方正仿宋简体"/>
                <w:b w:val="0"/>
                <w:bCs w:val="0"/>
                <w:i w:val="0"/>
                <w:caps w:val="0"/>
                <w:color w:val="auto"/>
                <w:spacing w:val="0"/>
                <w:sz w:val="32"/>
                <w:szCs w:val="32"/>
                <w:shd w:val="clear" w:fill="FFFFFF"/>
                <w:vertAlign w:val="baseline"/>
                <w:lang w:val="en-US" w:eastAsia="zh-CN"/>
              </w:rPr>
            </w:pPr>
            <w:r>
              <w:rPr>
                <w:rFonts w:hint="eastAsia"/>
                <w:color w:val="auto"/>
                <w:sz w:val="22"/>
                <w:szCs w:val="22"/>
                <w:lang w:val="en-US" w:eastAsia="zh-CN"/>
              </w:rPr>
              <w:t>121平方米</w:t>
            </w:r>
          </w:p>
        </w:tc>
      </w:tr>
    </w:tbl>
    <w:p w14:paraId="7457C80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left"/>
        <w:textAlignment w:val="auto"/>
        <w:rPr>
          <w:rFonts w:hint="eastAsia" w:ascii="方正仿宋简体" w:hAnsi="方正仿宋简体" w:eastAsia="方正仿宋简体" w:cs="方正仿宋简体"/>
          <w:b w:val="0"/>
          <w:bCs w:val="0"/>
          <w:i w:val="0"/>
          <w:caps w:val="0"/>
          <w:color w:val="auto"/>
          <w:spacing w:val="0"/>
          <w:sz w:val="32"/>
          <w:szCs w:val="32"/>
          <w:shd w:val="clear" w:fill="FFFFFF"/>
          <w:lang w:val="en-US" w:eastAsia="zh-CN"/>
        </w:rPr>
      </w:pPr>
    </w:p>
    <w:bookmarkEnd w:id="0"/>
    <w:p w14:paraId="1E853CE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方正仿宋简体" w:hAnsi="方正仿宋简体" w:eastAsia="方正仿宋简体" w:cs="方正仿宋简体"/>
          <w:b w:val="0"/>
          <w:bCs w:val="0"/>
          <w:color w:val="auto"/>
          <w:sz w:val="32"/>
          <w:szCs w:val="32"/>
          <w:lang w:val="en-US" w:eastAsia="zh-CN"/>
        </w:rPr>
      </w:pPr>
    </w:p>
    <w:sectPr>
      <w:pgSz w:w="11906" w:h="16838"/>
      <w:pgMar w:top="1587" w:right="1587" w:bottom="158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8A9D9D07-0939-4D9C-9EF5-082747FF51EF}"/>
  </w:font>
  <w:font w:name="Arial">
    <w:panose1 w:val="020B0604020202020204"/>
    <w:charset w:val="01"/>
    <w:family w:val="swiss"/>
    <w:pitch w:val="default"/>
    <w:sig w:usb0="E0002AFF" w:usb1="C0007843" w:usb2="00000009" w:usb3="00000000" w:csb0="400001FF" w:csb1="FFFF0000"/>
    <w:embedRegular r:id="rId2" w:fontKey="{44CDD152-C2A7-4C75-A871-C38D527E62F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3" w:fontKey="{52B84443-E792-48C3-B9C5-CFB442105A15}"/>
  </w:font>
  <w:font w:name="Symbol">
    <w:panose1 w:val="05050102010706020507"/>
    <w:charset w:val="02"/>
    <w:family w:val="roman"/>
    <w:pitch w:val="default"/>
    <w:sig w:usb0="00000000" w:usb1="00000000" w:usb2="00000000" w:usb3="00000000" w:csb0="80000000" w:csb1="00000000"/>
    <w:embedRegular r:id="rId4" w:fontKey="{5EE6D056-FBE9-4718-B94E-3AB79F5375D5}"/>
  </w:font>
  <w:font w:name="Calibri">
    <w:panose1 w:val="020F0502020204030204"/>
    <w:charset w:val="00"/>
    <w:family w:val="swiss"/>
    <w:pitch w:val="default"/>
    <w:sig w:usb0="E00002FF" w:usb1="4000ACFF" w:usb2="00000001" w:usb3="00000000" w:csb0="2000019F" w:csb1="00000000"/>
    <w:embedRegular r:id="rId5" w:fontKey="{34CDCD2B-C59F-403F-B277-CB45AE82F9D5}"/>
  </w:font>
  <w:font w:name="方正大标宋简体">
    <w:altName w:val="微软雅黑"/>
    <w:panose1 w:val="02010601030101010101"/>
    <w:charset w:val="86"/>
    <w:family w:val="auto"/>
    <w:pitch w:val="default"/>
    <w:sig w:usb0="00000000" w:usb1="00000000" w:usb2="00000000" w:usb3="00000000" w:csb0="00040000" w:csb1="00000000"/>
    <w:embedRegular r:id="rId6" w:fontKey="{F617D7B2-69D5-41A4-A22E-02DAB1A52A0E}"/>
  </w:font>
  <w:font w:name="方正仿宋简体">
    <w:panose1 w:val="02000000000000000000"/>
    <w:charset w:val="86"/>
    <w:family w:val="auto"/>
    <w:pitch w:val="default"/>
    <w:sig w:usb0="A00002BF" w:usb1="184F6CFA" w:usb2="00000012" w:usb3="00000000" w:csb0="00040001" w:csb1="00000000"/>
    <w:embedRegular r:id="rId7" w:fontKey="{15A9DA25-4446-43E7-BF70-5186D0DE65C8}"/>
  </w:font>
  <w:font w:name="仿宋">
    <w:panose1 w:val="02010609060101010101"/>
    <w:charset w:val="86"/>
    <w:family w:val="auto"/>
    <w:pitch w:val="default"/>
    <w:sig w:usb0="800002BF" w:usb1="38CF7CFA" w:usb2="00000016" w:usb3="00000000" w:csb0="00040001" w:csb1="00000000"/>
    <w:embedRegular r:id="rId8" w:fontKey="{690D448E-691D-4787-9500-D601AF8DCFF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embedRegular r:id="rId9" w:fontKey="{C690EFE9-A2B5-49F9-96B7-C4C1534A08C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ZkYWU5MDY3MGEyZGVhZDJjNGUzOTE2ZTFjOWUxNDgifQ=="/>
  </w:docVars>
  <w:rsids>
    <w:rsidRoot w:val="7386451E"/>
    <w:rsid w:val="008B1170"/>
    <w:rsid w:val="012313A8"/>
    <w:rsid w:val="01543A15"/>
    <w:rsid w:val="01DF58FF"/>
    <w:rsid w:val="01EC3E90"/>
    <w:rsid w:val="020D6BC9"/>
    <w:rsid w:val="02587777"/>
    <w:rsid w:val="02EB292B"/>
    <w:rsid w:val="02F76220"/>
    <w:rsid w:val="056F5DAF"/>
    <w:rsid w:val="05E27A84"/>
    <w:rsid w:val="06352258"/>
    <w:rsid w:val="06692357"/>
    <w:rsid w:val="067C3BE9"/>
    <w:rsid w:val="077375F1"/>
    <w:rsid w:val="07C54C87"/>
    <w:rsid w:val="080C3713"/>
    <w:rsid w:val="085378AE"/>
    <w:rsid w:val="08600CB0"/>
    <w:rsid w:val="08FF094D"/>
    <w:rsid w:val="092C188E"/>
    <w:rsid w:val="09545291"/>
    <w:rsid w:val="0A3B59B5"/>
    <w:rsid w:val="0A9B6F90"/>
    <w:rsid w:val="0BDF1AE1"/>
    <w:rsid w:val="0C0369A6"/>
    <w:rsid w:val="0C3B6140"/>
    <w:rsid w:val="0C497549"/>
    <w:rsid w:val="0CAF4601"/>
    <w:rsid w:val="0CEE6D0E"/>
    <w:rsid w:val="0DDA54E4"/>
    <w:rsid w:val="0E4969C1"/>
    <w:rsid w:val="0E6F20D1"/>
    <w:rsid w:val="0EAC00AA"/>
    <w:rsid w:val="0FCD088E"/>
    <w:rsid w:val="0FD61CDB"/>
    <w:rsid w:val="0FDB7FAB"/>
    <w:rsid w:val="0FEB5787"/>
    <w:rsid w:val="10C92165"/>
    <w:rsid w:val="1168319C"/>
    <w:rsid w:val="116C28F7"/>
    <w:rsid w:val="11DC1DC9"/>
    <w:rsid w:val="125E7697"/>
    <w:rsid w:val="127775A0"/>
    <w:rsid w:val="13CA104A"/>
    <w:rsid w:val="14530752"/>
    <w:rsid w:val="1549060A"/>
    <w:rsid w:val="15B71F81"/>
    <w:rsid w:val="16092E0B"/>
    <w:rsid w:val="16633351"/>
    <w:rsid w:val="173A5172"/>
    <w:rsid w:val="17DD3475"/>
    <w:rsid w:val="17FF44C5"/>
    <w:rsid w:val="184051EE"/>
    <w:rsid w:val="194F4FD8"/>
    <w:rsid w:val="19892DF6"/>
    <w:rsid w:val="199724DC"/>
    <w:rsid w:val="19AE3ACD"/>
    <w:rsid w:val="19DE4E3F"/>
    <w:rsid w:val="1B8D3B96"/>
    <w:rsid w:val="1BB1224C"/>
    <w:rsid w:val="1BBE6445"/>
    <w:rsid w:val="1BC54051"/>
    <w:rsid w:val="1C8054A9"/>
    <w:rsid w:val="1C9A168E"/>
    <w:rsid w:val="1D9658D2"/>
    <w:rsid w:val="1E0D26EA"/>
    <w:rsid w:val="1E8B22ED"/>
    <w:rsid w:val="1EB36627"/>
    <w:rsid w:val="1FEE3AE1"/>
    <w:rsid w:val="20D81970"/>
    <w:rsid w:val="210743EB"/>
    <w:rsid w:val="219F1D4B"/>
    <w:rsid w:val="21AA36D9"/>
    <w:rsid w:val="22012BBD"/>
    <w:rsid w:val="221D2A68"/>
    <w:rsid w:val="233D40F4"/>
    <w:rsid w:val="23B87C1E"/>
    <w:rsid w:val="24346046"/>
    <w:rsid w:val="2435126F"/>
    <w:rsid w:val="244F6432"/>
    <w:rsid w:val="24E32A79"/>
    <w:rsid w:val="25333A00"/>
    <w:rsid w:val="257F27A2"/>
    <w:rsid w:val="25C1100C"/>
    <w:rsid w:val="26812549"/>
    <w:rsid w:val="26D22DA5"/>
    <w:rsid w:val="275B2D9A"/>
    <w:rsid w:val="27605E24"/>
    <w:rsid w:val="27F824B1"/>
    <w:rsid w:val="288307FB"/>
    <w:rsid w:val="29651BDE"/>
    <w:rsid w:val="299045CD"/>
    <w:rsid w:val="2A5266D7"/>
    <w:rsid w:val="2AD51652"/>
    <w:rsid w:val="2B12230A"/>
    <w:rsid w:val="2CB27900"/>
    <w:rsid w:val="2D127658"/>
    <w:rsid w:val="2D6B68A7"/>
    <w:rsid w:val="2E0768A0"/>
    <w:rsid w:val="2E4F0961"/>
    <w:rsid w:val="2F1E4D99"/>
    <w:rsid w:val="2F454A5C"/>
    <w:rsid w:val="30BF422C"/>
    <w:rsid w:val="318D6246"/>
    <w:rsid w:val="32175733"/>
    <w:rsid w:val="33242BDA"/>
    <w:rsid w:val="353E260C"/>
    <w:rsid w:val="35E50969"/>
    <w:rsid w:val="38A16F41"/>
    <w:rsid w:val="38AC51DF"/>
    <w:rsid w:val="39F96B6F"/>
    <w:rsid w:val="3AAA0728"/>
    <w:rsid w:val="3AB17E7D"/>
    <w:rsid w:val="3AED7D56"/>
    <w:rsid w:val="3C487939"/>
    <w:rsid w:val="3DA60DBB"/>
    <w:rsid w:val="3DC177A0"/>
    <w:rsid w:val="3E7A0F9E"/>
    <w:rsid w:val="3EAB0654"/>
    <w:rsid w:val="3F1B27D8"/>
    <w:rsid w:val="3F5911A9"/>
    <w:rsid w:val="405C0E8C"/>
    <w:rsid w:val="406369CC"/>
    <w:rsid w:val="40EB11DB"/>
    <w:rsid w:val="4105404B"/>
    <w:rsid w:val="41AA717A"/>
    <w:rsid w:val="41D55520"/>
    <w:rsid w:val="420B16EA"/>
    <w:rsid w:val="422C009E"/>
    <w:rsid w:val="42A65088"/>
    <w:rsid w:val="43DB577F"/>
    <w:rsid w:val="44941C09"/>
    <w:rsid w:val="45397101"/>
    <w:rsid w:val="45576E3F"/>
    <w:rsid w:val="45DB4009"/>
    <w:rsid w:val="46F32B98"/>
    <w:rsid w:val="46F661E4"/>
    <w:rsid w:val="484D0086"/>
    <w:rsid w:val="494229C6"/>
    <w:rsid w:val="49CD147E"/>
    <w:rsid w:val="49DA3B9B"/>
    <w:rsid w:val="4AD54A8E"/>
    <w:rsid w:val="4AFB201B"/>
    <w:rsid w:val="4B030D3C"/>
    <w:rsid w:val="4B571EEA"/>
    <w:rsid w:val="4B7119CB"/>
    <w:rsid w:val="4C6C444B"/>
    <w:rsid w:val="4C96135C"/>
    <w:rsid w:val="4C9B3AB5"/>
    <w:rsid w:val="4CDB0A79"/>
    <w:rsid w:val="4D1C2021"/>
    <w:rsid w:val="4D5B17E9"/>
    <w:rsid w:val="4E1E0C91"/>
    <w:rsid w:val="4E30022D"/>
    <w:rsid w:val="4E473EF5"/>
    <w:rsid w:val="4F012744"/>
    <w:rsid w:val="4F161B19"/>
    <w:rsid w:val="50290F15"/>
    <w:rsid w:val="51025EB1"/>
    <w:rsid w:val="517B3EB5"/>
    <w:rsid w:val="51915487"/>
    <w:rsid w:val="51CA5707"/>
    <w:rsid w:val="52CB4C68"/>
    <w:rsid w:val="52E57838"/>
    <w:rsid w:val="52F60736"/>
    <w:rsid w:val="53B133E1"/>
    <w:rsid w:val="53DB25C1"/>
    <w:rsid w:val="543B2DB9"/>
    <w:rsid w:val="544D7B85"/>
    <w:rsid w:val="54BA0CEE"/>
    <w:rsid w:val="54C04C96"/>
    <w:rsid w:val="54EA7388"/>
    <w:rsid w:val="55984ED0"/>
    <w:rsid w:val="569B54AE"/>
    <w:rsid w:val="56BD287A"/>
    <w:rsid w:val="574D3BFE"/>
    <w:rsid w:val="57664CC0"/>
    <w:rsid w:val="579E7EB7"/>
    <w:rsid w:val="589B4D81"/>
    <w:rsid w:val="594D25DB"/>
    <w:rsid w:val="59F757D6"/>
    <w:rsid w:val="5A5560C8"/>
    <w:rsid w:val="5A6C6A91"/>
    <w:rsid w:val="5A8422E1"/>
    <w:rsid w:val="5BFA7771"/>
    <w:rsid w:val="5CF348A5"/>
    <w:rsid w:val="5E8A45D4"/>
    <w:rsid w:val="5F7F0199"/>
    <w:rsid w:val="5FC46B00"/>
    <w:rsid w:val="60577F5A"/>
    <w:rsid w:val="60983D92"/>
    <w:rsid w:val="60FD22A9"/>
    <w:rsid w:val="60FD6695"/>
    <w:rsid w:val="61610A5B"/>
    <w:rsid w:val="618B5A4F"/>
    <w:rsid w:val="618F571A"/>
    <w:rsid w:val="620B1A09"/>
    <w:rsid w:val="62390A15"/>
    <w:rsid w:val="62DB07A3"/>
    <w:rsid w:val="62EF78D5"/>
    <w:rsid w:val="634D735E"/>
    <w:rsid w:val="63EE6943"/>
    <w:rsid w:val="64436355"/>
    <w:rsid w:val="645C36D2"/>
    <w:rsid w:val="6468651B"/>
    <w:rsid w:val="672506F4"/>
    <w:rsid w:val="67FC76A6"/>
    <w:rsid w:val="699456BD"/>
    <w:rsid w:val="6A577A41"/>
    <w:rsid w:val="6A6E47D2"/>
    <w:rsid w:val="6A7A0265"/>
    <w:rsid w:val="6A971908"/>
    <w:rsid w:val="6BAC13E3"/>
    <w:rsid w:val="6BDA6A70"/>
    <w:rsid w:val="6D1E68F4"/>
    <w:rsid w:val="6EF518AC"/>
    <w:rsid w:val="6FAF14A2"/>
    <w:rsid w:val="6FEC29EE"/>
    <w:rsid w:val="704D51AD"/>
    <w:rsid w:val="70C331E5"/>
    <w:rsid w:val="717D773E"/>
    <w:rsid w:val="71F96A05"/>
    <w:rsid w:val="721455EC"/>
    <w:rsid w:val="72EF702E"/>
    <w:rsid w:val="7386451E"/>
    <w:rsid w:val="73CB3168"/>
    <w:rsid w:val="74420D55"/>
    <w:rsid w:val="74F14ED1"/>
    <w:rsid w:val="751A5CC3"/>
    <w:rsid w:val="76817628"/>
    <w:rsid w:val="76CB5E5C"/>
    <w:rsid w:val="77BB959F"/>
    <w:rsid w:val="77E85792"/>
    <w:rsid w:val="78054355"/>
    <w:rsid w:val="78434E7D"/>
    <w:rsid w:val="78B24F5D"/>
    <w:rsid w:val="78B730F6"/>
    <w:rsid w:val="793A1DDD"/>
    <w:rsid w:val="79773031"/>
    <w:rsid w:val="79EB30D7"/>
    <w:rsid w:val="7BE14791"/>
    <w:rsid w:val="7C354E0A"/>
    <w:rsid w:val="7D0A5AA1"/>
    <w:rsid w:val="7DBB1012"/>
    <w:rsid w:val="7E466F77"/>
    <w:rsid w:val="7F8FA7C7"/>
    <w:rsid w:val="7F964A15"/>
    <w:rsid w:val="7F9B0F42"/>
    <w:rsid w:val="7FA54463"/>
    <w:rsid w:val="7FBDFA6F"/>
    <w:rsid w:val="7FD76CD7"/>
    <w:rsid w:val="7FFB1DEE"/>
    <w:rsid w:val="7FFB7D7B"/>
    <w:rsid w:val="F2F77236"/>
    <w:rsid w:val="F7FFD950"/>
    <w:rsid w:val="FD7B2A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396</Words>
  <Characters>430</Characters>
  <Lines>0</Lines>
  <Paragraphs>0</Paragraphs>
  <TotalTime>4</TotalTime>
  <ScaleCrop>false</ScaleCrop>
  <LinksUpToDate>false</LinksUpToDate>
  <CharactersWithSpaces>430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2019-06-20T02:24:00Z</dcterms:created>
  <dc:creator>蓝天白云甍丶</dc:creator>
  <cp:lastModifiedBy>WPS_1178421492</cp:lastModifiedBy>
  <cp:lastPrinted>2024-01-03T06:23:00Z</cp:lastPrinted>
  <dcterms:modified xsi:type="dcterms:W3CDTF">2026-10-09T08:54:27Z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SaveFontToCloudKey">
    <vt:lpwstr>455524734_embed</vt:lpwstr>
  </property>
  <property fmtid="{D5CDD505-2E9C-101B-9397-08002B2CF9AE}" pid="4" name="ICV">
    <vt:lpwstr>9ED73D124D074463A18F9E01786B0288</vt:lpwstr>
  </property>
  <property fmtid="{D5CDD505-2E9C-101B-9397-08002B2CF9AE}" pid="5" name="KSOTemplateDocerSaveRecord">
    <vt:lpwstr>eyJoZGlkIjoiMjVlNTY3MTkxZWQ4MmFmZGYxNTQxOWNiMTQxZTNhYWYiLCJ1c2VySWQiOiIxMTc4NDIxNDkyIn0=</vt:lpwstr>
  </property>
</Properties>
</file>