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济医保字〔2021〕42号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关于转发鲁医保办发〔2021〕13号文件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  <w:lang w:val="en-US" w:eastAsia="zh-CN"/>
        </w:rPr>
        <w:t>切实做好支持三孩政策生育保险工作的通知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jc w:val="both"/>
        <w:textAlignment w:val="auto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各县（市、区）医疗保障局，济宁高新区人力资源服务中心、太白湖新区社会保障事业服务中心、济宁经济技术开发区人力资源和社会保障服务中心</w:t>
      </w: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，兖矿集团人力资源服务中心，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市局机关各科室、单位</w:t>
      </w: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现将《关于转发〈关于做好支持三孩政策生育保险工作的通知〉的通知》（鲁医保办发〔2021〕13号）转发给你们，请认真贯彻执行，切实保障参保人员生育保障权益。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附件：关于转发《关于做好支持三孩政策生育保险工作的通知》的通知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right"/>
        <w:textAlignment w:val="auto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济宁市医疗保障局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right"/>
        <w:textAlignment w:val="auto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2021年8月11日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5501640" cy="8011160"/>
            <wp:effectExtent l="0" t="0" r="3810" b="8890"/>
            <wp:docPr id="4" name="图片 4" descr="关于转发《关于做好支持三孩政策生育保险工作的通知》的通知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关于转发《关于做好支持三孩政策生育保险工作的通知》的通知_00"/>
                    <pic:cNvPicPr>
                      <a:picLocks noChangeAspect="1"/>
                    </pic:cNvPicPr>
                  </pic:nvPicPr>
                  <pic:blipFill>
                    <a:blip r:embed="rId6"/>
                    <a:srcRect l="12171" t="10863" r="10575" b="9596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801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5365115" cy="8394700"/>
            <wp:effectExtent l="0" t="0" r="6985" b="6350"/>
            <wp:docPr id="3" name="图片 3" descr="关于转发《关于做好支持三孩政策生育保险工作的通知》的通知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关于转发《关于做好支持三孩政策生育保险工作的通知》的通知_01"/>
                    <pic:cNvPicPr>
                      <a:picLocks noChangeAspect="1"/>
                    </pic:cNvPicPr>
                  </pic:nvPicPr>
                  <pic:blipFill>
                    <a:blip r:embed="rId7"/>
                    <a:srcRect l="12544" t="5875" r="11972" b="10607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5507355" cy="8296910"/>
            <wp:effectExtent l="0" t="0" r="17145" b="8890"/>
            <wp:docPr id="2" name="图片 2" descr="关于转发《关于做好支持三孩政策生育保险工作的通知》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转发《关于做好支持三孩政策生育保险工作的通知》的通知_02"/>
                    <pic:cNvPicPr>
                      <a:picLocks noChangeAspect="1"/>
                    </pic:cNvPicPr>
                  </pic:nvPicPr>
                  <pic:blipFill>
                    <a:blip r:embed="rId8"/>
                    <a:srcRect l="11944" t="7419" r="10804" b="10291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829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5608955" cy="8306435"/>
            <wp:effectExtent l="0" t="0" r="10795" b="18415"/>
            <wp:docPr id="1" name="图片 1" descr="关于转发《关于做好支持三孩政策生育保险工作的通知》的通知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转发《关于做好支持三孩政策生育保险工作的通知》的通知_03"/>
                    <pic:cNvPicPr>
                      <a:picLocks noChangeAspect="1"/>
                    </pic:cNvPicPr>
                  </pic:nvPicPr>
                  <pic:blipFill>
                    <a:blip r:embed="rId9"/>
                    <a:srcRect l="12235" t="9390" r="10842" b="10062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3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1420" w:right="1786" w:bottom="1418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729" w:tblpY="11848"/>
        <w:tblOverlap w:val="never"/>
        <w:tblW w:w="85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698" w:hRule="atLeast"/>
        </w:trPr>
        <w:tc>
          <w:tcPr>
            <w:tcW w:w="85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济宁市医疗保障局办公室                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lang w:val="en-US" w:eastAsia="zh-CN"/>
              </w:rPr>
              <w:t>2021年8月11日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pStyle w:val="2"/>
        <w:rPr>
          <w:rFonts w:hint="default" w:ascii="Times New Roman" w:hAnsi="Times New Roman" w:eastAsia="方正仿宋简体" w:cs="方正仿宋简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4" w:type="default"/>
      <w:pgSz w:w="11906" w:h="16838"/>
      <w:pgMar w:top="1420" w:right="1786" w:bottom="141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于右任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?淇KNfOS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kuyocao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苍石行书繁体U">
    <w:panose1 w:val="02010600010101010101"/>
    <w:charset w:val="86"/>
    <w:family w:val="auto"/>
    <w:pitch w:val="default"/>
    <w:sig w:usb0="A00002BF" w:usb1="18CF7CFA" w:usb2="00000016" w:usb3="00000000" w:csb0="00040001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Pu3sr3bAAAADwEA&#10;AA8AAAAAAAAAAQAgAAAAIgAAAGRycy9kb3ducmV2LnhtbFBLAQIUABQAAAAIAIdO4kCRHRegwgIA&#10;ANYFAAAOAAAAAAAAAAEAIAAAACoBAABkcnMvZTJvRG9jLnhtbFBLBQYAAAAABgAGAFkBAABeBg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268C"/>
    <w:rsid w:val="00266772"/>
    <w:rsid w:val="04557AF5"/>
    <w:rsid w:val="06B7513E"/>
    <w:rsid w:val="17210443"/>
    <w:rsid w:val="28A200E6"/>
    <w:rsid w:val="2C73375E"/>
    <w:rsid w:val="32590C81"/>
    <w:rsid w:val="41511A17"/>
    <w:rsid w:val="503D660C"/>
    <w:rsid w:val="511E60A4"/>
    <w:rsid w:val="6275268C"/>
    <w:rsid w:val="76515D7C"/>
    <w:rsid w:val="7A8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2021-08-05T04:39:00Z</dcterms:created>
  <dc:creator>吃甜不吃辣</dc:creator>
  <cp:lastModifiedBy>秦丹青</cp:lastModifiedBy>
  <cp:lastPrinted>2021-08-11T07:07:00Z</cp:lastPrinted>
  <dcterms:modified xsi:type="dcterms:W3CDTF">2021-08-11T07:37:55Z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SaveFontToCloudKey">
    <vt:lpwstr>1020497974_cloud</vt:lpwstr>
  </property>
</Properties>
</file>