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建筑业资质、安全生产许可变更“一件事”服务指南</w:t>
      </w:r>
    </w:p>
    <w:p>
      <w:pPr>
        <w:snapToGrid w:val="0"/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（按办理情形发布）</w:t>
      </w:r>
    </w:p>
    <w:p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一、事项名称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建筑业资质、安全生产许可变更“一件事”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服务对象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适用于已有资质和安全生产许可证的建筑业企业，因营业执照变更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（涉及企业名称、地址、法定代表人、经济性质、注册资本）</w:t>
      </w:r>
      <w:r>
        <w:rPr>
          <w:rFonts w:hint="eastAsia" w:ascii="仿宋" w:hAnsi="仿宋" w:eastAsia="仿宋" w:cs="仿宋_GB2312"/>
          <w:sz w:val="32"/>
          <w:szCs w:val="32"/>
        </w:rPr>
        <w:t>等情形申请建筑业企业资质证书变更和安全生产许可证变更。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三、办理条件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1、企业营业执照社会信用统一代码不变；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2、不涉及更换发证机关的资质证书变更；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3、涉及到安全生产许可证法定代表人变更时，新法定代表人须有本公司名下A证。</w:t>
      </w:r>
    </w:p>
    <w:p>
      <w:pPr>
        <w:snapToGrid w:val="0"/>
        <w:spacing w:line="560" w:lineRule="exact"/>
      </w:pPr>
      <w:r>
        <w:rPr>
          <w:rFonts w:hint="eastAsia" w:ascii="黑体" w:hAnsi="黑体" w:eastAsia="黑体"/>
          <w:sz w:val="32"/>
          <w:szCs w:val="32"/>
        </w:rPr>
        <w:t xml:space="preserve">    四、材料清单</w:t>
      </w:r>
    </w:p>
    <w:tbl>
      <w:tblPr>
        <w:tblStyle w:val="6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098"/>
        <w:gridCol w:w="900"/>
        <w:gridCol w:w="1015"/>
        <w:gridCol w:w="1027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09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材料名称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材料类型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材料介质</w:t>
            </w:r>
          </w:p>
        </w:tc>
        <w:tc>
          <w:tcPr>
            <w:tcW w:w="102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来源渠道</w:t>
            </w:r>
          </w:p>
        </w:tc>
        <w:tc>
          <w:tcPr>
            <w:tcW w:w="66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409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建筑业资质简单变更“一件事”申请表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原件</w:t>
            </w:r>
          </w:p>
        </w:tc>
        <w:tc>
          <w:tcPr>
            <w:tcW w:w="101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电子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申请人自备</w:t>
            </w:r>
          </w:p>
        </w:tc>
        <w:tc>
          <w:tcPr>
            <w:tcW w:w="666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409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《营业执照》副本（含变更前后）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原件</w:t>
            </w:r>
          </w:p>
        </w:tc>
        <w:tc>
          <w:tcPr>
            <w:tcW w:w="101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电子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申请人自备</w:t>
            </w:r>
          </w:p>
        </w:tc>
        <w:tc>
          <w:tcPr>
            <w:tcW w:w="666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409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《建筑业企业资质证书》副本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原件</w:t>
            </w:r>
          </w:p>
        </w:tc>
        <w:tc>
          <w:tcPr>
            <w:tcW w:w="101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电子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申请人自备</w:t>
            </w:r>
          </w:p>
        </w:tc>
        <w:tc>
          <w:tcPr>
            <w:tcW w:w="666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409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《安全生产许可证》副本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原件</w:t>
            </w:r>
          </w:p>
        </w:tc>
        <w:tc>
          <w:tcPr>
            <w:tcW w:w="101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电子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申请人自备</w:t>
            </w:r>
          </w:p>
        </w:tc>
        <w:tc>
          <w:tcPr>
            <w:tcW w:w="666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</w:tr>
    </w:tbl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ascii="黑体" w:hAnsi="黑体" w:eastAsia="仿宋_GB2312"/>
          <w:b w:val="0"/>
          <w:bCs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bookmarkEnd w:id="0"/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六、收费依据及标准</w:t>
      </w:r>
    </w:p>
    <w:p>
      <w:pPr>
        <w:pStyle w:val="9"/>
        <w:spacing w:before="0" w:beforeAutospacing="0" w:after="0" w:afterAutospacing="0" w:line="600" w:lineRule="exact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不收费</w:t>
      </w:r>
    </w:p>
    <w:p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七、结果送达</w:t>
      </w:r>
    </w:p>
    <w:p>
      <w:pPr>
        <w:pStyle w:val="9"/>
        <w:spacing w:before="0" w:beforeAutospacing="0" w:after="0" w:afterAutospacing="0" w:line="60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1.窗口出件：汶上县政务服务中心(汶上县新世纪路996号)一楼D区D27窗口</w:t>
      </w:r>
    </w:p>
    <w:p>
      <w:pPr>
        <w:pStyle w:val="9"/>
        <w:spacing w:before="0" w:beforeAutospacing="0" w:after="0" w:afterAutospacing="0" w:line="60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2.在线查询：山东政务服务网济宁站点</w:t>
      </w:r>
    </w:p>
    <w:p>
      <w:pPr>
        <w:pStyle w:val="9"/>
        <w:spacing w:before="0" w:beforeAutospacing="0" w:after="0" w:afterAutospacing="0" w:line="60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3.邮寄送达</w:t>
      </w:r>
    </w:p>
    <w:p>
      <w:pPr>
        <w:pStyle w:val="8"/>
        <w:spacing w:line="60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八、咨询途径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咨询电话：</w:t>
      </w:r>
      <w:r>
        <w:rPr>
          <w:rFonts w:ascii="仿宋_GB2312" w:eastAsia="仿宋_GB2312"/>
          <w:sz w:val="32"/>
          <w:szCs w:val="32"/>
        </w:rPr>
        <w:t>0537-7213638</w:t>
      </w:r>
    </w:p>
    <w:p>
      <w:pPr>
        <w:snapToGrid w:val="0"/>
        <w:spacing w:line="600" w:lineRule="exact"/>
        <w:ind w:left="420" w:left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九、办理渠道</w:t>
      </w:r>
    </w:p>
    <w:p>
      <w:pPr>
        <w:pStyle w:val="9"/>
        <w:spacing w:before="0" w:beforeAutospacing="0" w:after="0" w:afterAutospacing="0" w:line="60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1.现场办理：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汶上县政务服务中心(汶上县新世纪路996号)一楼D区D27窗口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2.网上办理：http://jizwfw.sd.gov.cn/jnzwdt/</w:t>
      </w:r>
    </w:p>
    <w:p>
      <w:pPr>
        <w:pStyle w:val="9"/>
        <w:spacing w:before="0" w:beforeAutospacing="0" w:after="0" w:afterAutospacing="0" w:line="600" w:lineRule="exact"/>
        <w:ind w:firstLine="64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十、窗口工作时间</w:t>
      </w:r>
    </w:p>
    <w:p>
      <w:pPr>
        <w:pStyle w:val="9"/>
        <w:spacing w:before="0" w:beforeAutospacing="0" w:after="0" w:afterAutospacing="0" w:line="600" w:lineRule="exact"/>
        <w:ind w:firstLine="642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工作日上午9:00-12:00，下午1：00-5:00</w:t>
      </w:r>
    </w:p>
    <w:p>
      <w:pPr>
        <w:pStyle w:val="9"/>
        <w:spacing w:before="0" w:beforeAutospacing="0" w:after="0" w:afterAutospacing="0" w:line="600" w:lineRule="exact"/>
        <w:ind w:firstLine="64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十一、监督电话</w:t>
      </w:r>
    </w:p>
    <w:p>
      <w:pPr>
        <w:spacing w:line="60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0537-7260989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</w:rPr>
        <w:t xml:space="preserve"> 十二、办事流程图</w:t>
      </w:r>
    </w:p>
    <w:p>
      <w:pPr>
        <w:pStyle w:val="9"/>
        <w:spacing w:before="0" w:beforeAutospacing="0" w:after="0" w:afterAutospacing="0" w:line="600" w:lineRule="exact"/>
        <w:ind w:firstLine="642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r>
        <w:rPr>
          <w:rFonts w:hint="eastAsia"/>
        </w:rPr>
        <w:drawing>
          <wp:inline distT="0" distB="0" distL="114300" distR="114300">
            <wp:extent cx="5270500" cy="7151370"/>
            <wp:effectExtent l="0" t="0" r="6350" b="11430"/>
            <wp:docPr id="3" name="图片 3" descr="流程图模板1无评审无现场勘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程图模板1无评审无现场勘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20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D59F3"/>
    <w:multiLevelType w:val="singleLevel"/>
    <w:tmpl w:val="623D59F3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MWQ2YTExY2E4Zjc2MmU5YzI5Mzk5N2UzMmM0NjgifQ=="/>
  </w:docVars>
  <w:rsids>
    <w:rsidRoot w:val="003D3D16"/>
    <w:rsid w:val="00096B89"/>
    <w:rsid w:val="00340671"/>
    <w:rsid w:val="003D3D16"/>
    <w:rsid w:val="00700BA7"/>
    <w:rsid w:val="007704AC"/>
    <w:rsid w:val="0B627B76"/>
    <w:rsid w:val="15296AC7"/>
    <w:rsid w:val="197143E2"/>
    <w:rsid w:val="1F0421F6"/>
    <w:rsid w:val="1FFC2A02"/>
    <w:rsid w:val="38B0344F"/>
    <w:rsid w:val="3A517678"/>
    <w:rsid w:val="3B550D08"/>
    <w:rsid w:val="40A1650F"/>
    <w:rsid w:val="41C96586"/>
    <w:rsid w:val="480D6E72"/>
    <w:rsid w:val="4CDD3F2F"/>
    <w:rsid w:val="4D160863"/>
    <w:rsid w:val="55070FAF"/>
    <w:rsid w:val="581F775F"/>
    <w:rsid w:val="5BB567DF"/>
    <w:rsid w:val="609D1BFF"/>
    <w:rsid w:val="627B30E0"/>
    <w:rsid w:val="628E05B1"/>
    <w:rsid w:val="647237A4"/>
    <w:rsid w:val="650C5FC3"/>
    <w:rsid w:val="679A1181"/>
    <w:rsid w:val="6EB80479"/>
    <w:rsid w:val="6EC804DA"/>
    <w:rsid w:val="74976FC4"/>
    <w:rsid w:val="76A47EE3"/>
    <w:rsid w:val="7A624DB7"/>
    <w:rsid w:val="7A81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9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537</Words>
  <Characters>617</Characters>
  <Lines>5</Lines>
  <Paragraphs>1</Paragraphs>
  <TotalTime>0</TotalTime>
  <ScaleCrop>false</ScaleCrop>
  <LinksUpToDate>false</LinksUpToDate>
  <CharactersWithSpaces>657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2022-12-10T08:22:00Z</dcterms:created>
  <dc:creator>000165</dc:creator>
  <cp:lastModifiedBy>一只小臭狗</cp:lastModifiedBy>
  <dcterms:modified xsi:type="dcterms:W3CDTF">2023-09-06T07:40:13Z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45701472F72E4F989D8AF41486E80970</vt:lpwstr>
  </property>
</Properties>
</file>