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2" w:lineRule="exact"/>
        <w:jc w:val="center"/>
        <w:rPr>
          <w:rFonts w:hint="eastAsia" w:ascii="Times New Roman" w:hAnsi="Times New Roman" w:eastAsia="方正小标宋简体"/>
          <w:sz w:val="44"/>
          <w:szCs w:val="44"/>
        </w:rPr>
      </w:pPr>
    </w:p>
    <w:p>
      <w:pPr>
        <w:snapToGrid w:val="0"/>
        <w:spacing w:line="592"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大学生毕业落户</w:t>
      </w:r>
      <w:r>
        <w:rPr>
          <w:rFonts w:ascii="Times New Roman" w:hAnsi="Times New Roman" w:eastAsia="方正小标宋简体"/>
          <w:sz w:val="44"/>
          <w:szCs w:val="44"/>
        </w:rPr>
        <w:t>“一件事”服务指南</w:t>
      </w:r>
    </w:p>
    <w:p>
      <w:pPr>
        <w:snapToGrid w:val="0"/>
        <w:spacing w:line="592" w:lineRule="exact"/>
        <w:jc w:val="center"/>
        <w:rPr>
          <w:rFonts w:ascii="Times New Roman" w:hAnsi="Times New Roman" w:eastAsia="黑体"/>
          <w:sz w:val="32"/>
          <w:szCs w:val="32"/>
        </w:rPr>
      </w:pPr>
    </w:p>
    <w:p>
      <w:pPr>
        <w:keepNext w:val="0"/>
        <w:keepLines w:val="0"/>
        <w:pageBreakBefore w:val="0"/>
        <w:kinsoku/>
        <w:wordWrap/>
        <w:overflowPunct/>
        <w:topLinePunct w:val="0"/>
        <w:autoSpaceDE/>
        <w:autoSpaceDN/>
        <w:bidi w:val="0"/>
        <w:snapToGrid w:val="0"/>
        <w:spacing w:line="500" w:lineRule="exact"/>
        <w:ind w:left="640"/>
        <w:rPr>
          <w:rFonts w:ascii="Times New Roman" w:hAnsi="Times New Roman" w:eastAsia="黑体"/>
          <w:sz w:val="32"/>
          <w:szCs w:val="32"/>
        </w:rPr>
      </w:pPr>
      <w:r>
        <w:rPr>
          <w:rFonts w:ascii="Times New Roman" w:hAnsi="Times New Roman" w:eastAsia="黑体"/>
          <w:sz w:val="32"/>
          <w:szCs w:val="32"/>
        </w:rPr>
        <w:t>一、事项名称</w:t>
      </w:r>
    </w:p>
    <w:p>
      <w:pPr>
        <w:keepNext w:val="0"/>
        <w:keepLines w:val="0"/>
        <w:pageBreakBefore w:val="0"/>
        <w:kinsoku/>
        <w:wordWrap/>
        <w:overflowPunct/>
        <w:topLinePunct w:val="0"/>
        <w:autoSpaceDE/>
        <w:autoSpaceDN/>
        <w:bidi w:val="0"/>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大学生毕业落户</w:t>
      </w:r>
      <w:r>
        <w:rPr>
          <w:rFonts w:ascii="Times New Roman" w:hAnsi="Times New Roman" w:eastAsia="仿宋_GB2312"/>
          <w:sz w:val="32"/>
          <w:szCs w:val="32"/>
        </w:rPr>
        <w:t>“一件事”。</w:t>
      </w:r>
    </w:p>
    <w:p>
      <w:pPr>
        <w:keepNext w:val="0"/>
        <w:keepLines w:val="0"/>
        <w:pageBreakBefore w:val="0"/>
        <w:kinsoku/>
        <w:wordWrap/>
        <w:overflowPunct/>
        <w:topLinePunct w:val="0"/>
        <w:autoSpaceDE/>
        <w:autoSpaceDN/>
        <w:bidi w:val="0"/>
        <w:snapToGrid w:val="0"/>
        <w:spacing w:line="500" w:lineRule="exact"/>
        <w:ind w:firstLine="640" w:firstLineChars="200"/>
        <w:rPr>
          <w:rFonts w:ascii="Times New Roman" w:hAnsi="Times New Roman" w:eastAsia="黑体"/>
          <w:sz w:val="32"/>
          <w:szCs w:val="32"/>
        </w:rPr>
      </w:pPr>
      <w:r>
        <w:rPr>
          <w:rFonts w:ascii="Times New Roman" w:hAnsi="Times New Roman" w:eastAsia="黑体"/>
          <w:sz w:val="32"/>
          <w:szCs w:val="32"/>
        </w:rPr>
        <w:t>二、服务对象</w:t>
      </w:r>
    </w:p>
    <w:p>
      <w:pPr>
        <w:keepNext w:val="0"/>
        <w:keepLines w:val="0"/>
        <w:pageBreakBefore w:val="0"/>
        <w:kinsoku/>
        <w:wordWrap/>
        <w:overflowPunct/>
        <w:topLinePunct w:val="0"/>
        <w:autoSpaceDE/>
        <w:autoSpaceDN/>
        <w:bidi w:val="0"/>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普通高校毕业生</w:t>
      </w:r>
    </w:p>
    <w:p>
      <w:pPr>
        <w:pStyle w:val="13"/>
        <w:keepNext w:val="0"/>
        <w:keepLines w:val="0"/>
        <w:pageBreakBefore w:val="0"/>
        <w:numPr>
          <w:ilvl w:val="0"/>
          <w:numId w:val="1"/>
        </w:numPr>
        <w:kinsoku/>
        <w:wordWrap/>
        <w:overflowPunct/>
        <w:topLinePunct w:val="0"/>
        <w:autoSpaceDE/>
        <w:autoSpaceDN/>
        <w:bidi w:val="0"/>
        <w:snapToGrid w:val="0"/>
        <w:spacing w:line="500" w:lineRule="exact"/>
        <w:ind w:firstLine="640" w:firstLineChars="0"/>
        <w:rPr>
          <w:rFonts w:ascii="Times New Roman" w:hAnsi="Times New Roman" w:eastAsia="黑体"/>
          <w:sz w:val="32"/>
          <w:szCs w:val="32"/>
        </w:rPr>
      </w:pPr>
      <w:r>
        <w:rPr>
          <w:rFonts w:ascii="Times New Roman" w:hAnsi="Times New Roman" w:eastAsia="黑体"/>
          <w:sz w:val="32"/>
          <w:szCs w:val="32"/>
        </w:rPr>
        <w:t>办理条件</w:t>
      </w:r>
    </w:p>
    <w:p>
      <w:pPr>
        <w:keepNext w:val="0"/>
        <w:keepLines w:val="0"/>
        <w:pageBreakBefore w:val="0"/>
        <w:kinsoku/>
        <w:wordWrap/>
        <w:overflowPunct/>
        <w:topLinePunct w:val="0"/>
        <w:autoSpaceDE/>
        <w:autoSpaceDN/>
        <w:bidi w:val="0"/>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山东高校毕业生离校未就业实名登记</w:t>
      </w:r>
    </w:p>
    <w:p>
      <w:pPr>
        <w:keepNext w:val="0"/>
        <w:keepLines w:val="0"/>
        <w:pageBreakBefore w:val="0"/>
        <w:kinsoku/>
        <w:wordWrap/>
        <w:overflowPunct/>
        <w:topLinePunct w:val="0"/>
        <w:autoSpaceDE/>
        <w:autoSpaceDN/>
        <w:bidi w:val="0"/>
        <w:snapToGrid w:val="0"/>
        <w:spacing w:line="5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办理人离校前登陆山东高校毕业生就业信息网或通过山东政务服务网申请，进行未就业实名登记。</w:t>
      </w:r>
    </w:p>
    <w:p>
      <w:pPr>
        <w:keepNext w:val="0"/>
        <w:keepLines w:val="0"/>
        <w:pageBreakBefore w:val="0"/>
        <w:kinsoku/>
        <w:wordWrap/>
        <w:overflowPunct/>
        <w:topLinePunct w:val="0"/>
        <w:autoSpaceDE/>
        <w:autoSpaceDN/>
        <w:bidi w:val="0"/>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非师范类高校毕业生就业服务：</w:t>
      </w:r>
    </w:p>
    <w:p>
      <w:pPr>
        <w:keepNext w:val="0"/>
        <w:keepLines w:val="0"/>
        <w:pageBreakBefore w:val="0"/>
        <w:kinsoku/>
        <w:wordWrap/>
        <w:overflowPunct/>
        <w:topLinePunct w:val="0"/>
        <w:autoSpaceDE/>
        <w:autoSpaceDN/>
        <w:bidi w:val="0"/>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（1）就业报到证调整手续:指离校时就业报到证签发回户籍地的毕业生，在择业期内（自毕业之日起三年内）落实用人单位，网上签订就业协议书后，由毕业生就业主管部门办理相关就业手续。</w:t>
      </w:r>
    </w:p>
    <w:p>
      <w:pPr>
        <w:keepNext w:val="0"/>
        <w:keepLines w:val="0"/>
        <w:pageBreakBefore w:val="0"/>
        <w:kinsoku/>
        <w:wordWrap/>
        <w:overflowPunct/>
        <w:topLinePunct w:val="0"/>
        <w:autoSpaceDE/>
        <w:autoSpaceDN/>
        <w:bidi w:val="0"/>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就业报到证改派手续:毕业生离校时已落实用人单位，且就业报到证也已签发到用人单位的，在改派期内（自毕业之日起两年内），因特殊情况与原用人单位解除就业协议，申请回户籍地，或与新用人单位签订就业协议并完成就业信息网上登记后，由毕业生就业主管部门办理的就业手续。</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3.师范类毕业生就业手续办理:师范类毕业生就业报到证调整、改派等就业手续。</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4、户口迁移</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通过山东政务服务网或山东微警务或落户地派出所选择线上或线下办理即可。</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5.流动人员人事档案接收</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sz w:val="32"/>
          <w:szCs w:val="32"/>
          <w:lang w:val="en-US" w:eastAsia="zh-CN"/>
        </w:rPr>
        <w:t>办理人离校前通过机要通道，将个人档案转移至户籍地就业人才服务部门。</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以上业务可通过市、县为民服务中心“一件事”综合窗口一并申请办理。</w:t>
      </w:r>
    </w:p>
    <w:p>
      <w:pPr>
        <w:pStyle w:val="13"/>
        <w:keepNext w:val="0"/>
        <w:keepLines w:val="0"/>
        <w:pageBreakBefore w:val="0"/>
        <w:numPr>
          <w:ilvl w:val="0"/>
          <w:numId w:val="1"/>
        </w:numPr>
        <w:kinsoku/>
        <w:wordWrap/>
        <w:overflowPunct/>
        <w:topLinePunct w:val="0"/>
        <w:autoSpaceDE/>
        <w:autoSpaceDN/>
        <w:bidi w:val="0"/>
        <w:snapToGrid w:val="0"/>
        <w:spacing w:line="500" w:lineRule="exact"/>
        <w:ind w:firstLine="640" w:firstLineChars="0"/>
        <w:rPr>
          <w:rFonts w:ascii="Times New Roman" w:hAnsi="Times New Roman" w:eastAsia="黑体"/>
          <w:sz w:val="32"/>
          <w:szCs w:val="32"/>
        </w:rPr>
      </w:pPr>
      <w:r>
        <w:rPr>
          <w:rFonts w:ascii="Times New Roman" w:hAnsi="Times New Roman" w:eastAsia="黑体"/>
          <w:sz w:val="32"/>
          <w:szCs w:val="32"/>
        </w:rPr>
        <w:t>材料清单</w:t>
      </w:r>
    </w:p>
    <w:tbl>
      <w:tblPr>
        <w:tblStyle w:val="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7"/>
        <w:gridCol w:w="1669"/>
        <w:gridCol w:w="165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黑体" w:hAnsi="黑体" w:eastAsia="黑体" w:cs="黑体"/>
                <w:kern w:val="0"/>
                <w:szCs w:val="21"/>
              </w:rPr>
            </w:pPr>
            <w:r>
              <w:rPr>
                <w:rFonts w:hint="eastAsia" w:ascii="黑体" w:hAnsi="黑体" w:eastAsia="黑体" w:cs="黑体"/>
                <w:kern w:val="0"/>
                <w:szCs w:val="21"/>
              </w:rPr>
              <w:t>专项材料名称</w:t>
            </w:r>
          </w:p>
        </w:tc>
        <w:tc>
          <w:tcPr>
            <w:tcW w:w="1669"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黑体" w:hAnsi="黑体" w:eastAsia="黑体" w:cs="黑体"/>
                <w:kern w:val="0"/>
                <w:szCs w:val="21"/>
              </w:rPr>
            </w:pPr>
            <w:r>
              <w:rPr>
                <w:rFonts w:hint="eastAsia" w:ascii="黑体" w:hAnsi="黑体" w:eastAsia="黑体" w:cs="黑体"/>
                <w:kern w:val="0"/>
                <w:szCs w:val="21"/>
              </w:rPr>
              <w:t>材料格式</w:t>
            </w:r>
          </w:p>
        </w:tc>
        <w:tc>
          <w:tcPr>
            <w:tcW w:w="165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黑体" w:hAnsi="黑体" w:eastAsia="黑体" w:cs="黑体"/>
                <w:kern w:val="0"/>
                <w:szCs w:val="21"/>
              </w:rPr>
            </w:pPr>
            <w:r>
              <w:rPr>
                <w:rFonts w:hint="eastAsia" w:ascii="黑体" w:hAnsi="黑体" w:eastAsia="黑体" w:cs="黑体"/>
                <w:kern w:val="0"/>
                <w:szCs w:val="21"/>
              </w:rPr>
              <w:t>来源</w:t>
            </w:r>
          </w:p>
        </w:tc>
        <w:tc>
          <w:tcPr>
            <w:tcW w:w="1374"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黑体" w:hAnsi="黑体" w:eastAsia="黑体" w:cs="黑体"/>
                <w:kern w:val="0"/>
                <w:szCs w:val="21"/>
              </w:rPr>
            </w:pPr>
            <w:r>
              <w:rPr>
                <w:rFonts w:hint="eastAsia" w:ascii="黑体" w:hAnsi="黑体" w:eastAsia="黑体" w:cs="黑体"/>
                <w:kern w:val="0"/>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27"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ascii="Times New Roman" w:hAnsi="Times New Roman" w:eastAsia="仿宋" w:cs="Calibri"/>
                <w:kern w:val="0"/>
                <w:szCs w:val="21"/>
              </w:rPr>
              <w:t>身份证</w:t>
            </w:r>
          </w:p>
        </w:tc>
        <w:tc>
          <w:tcPr>
            <w:tcW w:w="1669"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ascii="Times New Roman" w:hAnsi="Times New Roman" w:eastAsia="仿宋" w:cs="Calibri"/>
                <w:kern w:val="0"/>
                <w:szCs w:val="21"/>
              </w:rPr>
              <w:t>原件</w:t>
            </w:r>
          </w:p>
        </w:tc>
        <w:tc>
          <w:tcPr>
            <w:tcW w:w="165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ascii="Times New Roman" w:hAnsi="Times New Roman" w:eastAsia="仿宋" w:cs="Calibri"/>
                <w:kern w:val="0"/>
                <w:szCs w:val="21"/>
              </w:rPr>
              <w:t>申请人提供</w:t>
            </w:r>
          </w:p>
        </w:tc>
        <w:tc>
          <w:tcPr>
            <w:tcW w:w="1374"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ascii="Times New Roman" w:hAnsi="Times New Roman" w:eastAsia="仿宋" w:cs="Calibri"/>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ascii="Times New Roman" w:hAnsi="Times New Roman" w:eastAsia="仿宋" w:cs="Calibri"/>
                <w:kern w:val="0"/>
                <w:szCs w:val="21"/>
              </w:rPr>
              <w:t>劳动合同或录用手续或单位介绍信</w:t>
            </w:r>
          </w:p>
        </w:tc>
        <w:tc>
          <w:tcPr>
            <w:tcW w:w="1669"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ascii="Times New Roman" w:hAnsi="Times New Roman" w:eastAsia="仿宋" w:cs="Calibri"/>
                <w:kern w:val="0"/>
                <w:szCs w:val="21"/>
              </w:rPr>
              <w:t>原件</w:t>
            </w:r>
          </w:p>
        </w:tc>
        <w:tc>
          <w:tcPr>
            <w:tcW w:w="165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ascii="Times New Roman" w:hAnsi="Times New Roman" w:eastAsia="仿宋" w:cs="Calibri"/>
                <w:kern w:val="0"/>
                <w:szCs w:val="21"/>
              </w:rPr>
              <w:t>申请人提供</w:t>
            </w:r>
          </w:p>
        </w:tc>
        <w:tc>
          <w:tcPr>
            <w:tcW w:w="1374"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ascii="Times New Roman" w:hAnsi="Times New Roman" w:eastAsia="仿宋" w:cs="Calibri"/>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hint="eastAsia" w:ascii="Times New Roman" w:hAnsi="Times New Roman" w:eastAsia="仿宋" w:cs="Calibri"/>
                <w:kern w:val="0"/>
                <w:szCs w:val="21"/>
              </w:rPr>
              <w:t>居民户口簿</w:t>
            </w:r>
          </w:p>
        </w:tc>
        <w:tc>
          <w:tcPr>
            <w:tcW w:w="1669"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ascii="Times New Roman" w:hAnsi="Times New Roman" w:eastAsia="仿宋" w:cs="Calibri"/>
                <w:kern w:val="0"/>
                <w:szCs w:val="21"/>
              </w:rPr>
              <w:t>原件</w:t>
            </w:r>
          </w:p>
        </w:tc>
        <w:tc>
          <w:tcPr>
            <w:tcW w:w="165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ascii="Times New Roman" w:hAnsi="Times New Roman" w:eastAsia="仿宋" w:cs="Calibri"/>
                <w:kern w:val="0"/>
                <w:szCs w:val="21"/>
              </w:rPr>
              <w:t>申请人提供</w:t>
            </w:r>
          </w:p>
        </w:tc>
        <w:tc>
          <w:tcPr>
            <w:tcW w:w="1374"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ascii="Times New Roman" w:hAnsi="Times New Roman" w:eastAsia="仿宋" w:cs="Calibri"/>
                <w:kern w:val="0"/>
                <w:szCs w:val="21"/>
              </w:rPr>
            </w:pPr>
            <w:r>
              <w:rPr>
                <w:rFonts w:ascii="Times New Roman" w:hAnsi="Times New Roman" w:eastAsia="仿宋" w:cs="Calibri"/>
                <w:kern w:val="0"/>
                <w:szCs w:val="21"/>
              </w:rPr>
              <w:t>1</w:t>
            </w:r>
          </w:p>
        </w:tc>
      </w:tr>
    </w:tbl>
    <w:p>
      <w:pPr>
        <w:keepNext w:val="0"/>
        <w:keepLines w:val="0"/>
        <w:pageBreakBefore w:val="0"/>
        <w:numPr>
          <w:ilvl w:val="0"/>
          <w:numId w:val="1"/>
        </w:numPr>
        <w:kinsoku/>
        <w:wordWrap/>
        <w:overflowPunct/>
        <w:topLinePunct w:val="0"/>
        <w:autoSpaceDE/>
        <w:autoSpaceDN/>
        <w:bidi w:val="0"/>
        <w:spacing w:line="500" w:lineRule="exact"/>
        <w:ind w:firstLine="640"/>
        <w:rPr>
          <w:rFonts w:ascii="Times New Roman" w:hAnsi="Times New Roman" w:eastAsia="黑体"/>
          <w:sz w:val="32"/>
          <w:szCs w:val="32"/>
        </w:rPr>
      </w:pPr>
      <w:r>
        <w:rPr>
          <w:rFonts w:ascii="Times New Roman" w:hAnsi="Times New Roman" w:eastAsia="黑体"/>
          <w:sz w:val="32"/>
          <w:szCs w:val="32"/>
        </w:rPr>
        <w:t>办理时限</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仿宋" w:hAnsi="仿宋" w:eastAsia="仿宋" w:cs="仿宋"/>
          <w:b w:val="0"/>
          <w:bCs w:val="0"/>
          <w:color w:val="auto"/>
          <w:sz w:val="32"/>
          <w:szCs w:val="32"/>
          <w:lang w:eastAsia="zh-CN"/>
        </w:rPr>
      </w:pPr>
      <w:r>
        <w:rPr>
          <w:rFonts w:hint="default" w:ascii="Times New Roman" w:hAnsi="Times New Roman" w:eastAsia="仿宋" w:cs="Times New Roman"/>
          <w:b w:val="0"/>
          <w:bCs w:val="0"/>
          <w:color w:val="auto"/>
          <w:sz w:val="32"/>
          <w:szCs w:val="32"/>
          <w:lang w:val="en-US" w:eastAsia="zh-CN"/>
        </w:rPr>
        <w:t>即时办理（不含申请人补正申请材料、整改、专家评审、现场核查、公示所需时间）</w:t>
      </w:r>
      <w:r>
        <w:rPr>
          <w:rFonts w:hint="default" w:ascii="Times New Roman" w:hAnsi="Times New Roman" w:eastAsia="仿宋" w:cs="Times New Roman"/>
          <w:b w:val="0"/>
          <w:bCs w:val="0"/>
          <w:color w:val="auto"/>
          <w:sz w:val="32"/>
          <w:szCs w:val="32"/>
          <w:lang w:eastAsia="zh-CN"/>
        </w:rPr>
        <w:t>。</w:t>
      </w:r>
    </w:p>
    <w:p>
      <w:pPr>
        <w:keepNext w:val="0"/>
        <w:keepLines w:val="0"/>
        <w:pageBreakBefore w:val="0"/>
        <w:kinsoku/>
        <w:wordWrap/>
        <w:overflowPunct/>
        <w:topLinePunct w:val="0"/>
        <w:autoSpaceDE/>
        <w:autoSpaceDN/>
        <w:bidi w:val="0"/>
        <w:spacing w:line="500" w:lineRule="exact"/>
        <w:rPr>
          <w:rFonts w:ascii="Times New Roman" w:hAnsi="Times New Roman" w:eastAsia="黑体"/>
          <w:sz w:val="32"/>
          <w:szCs w:val="32"/>
        </w:rPr>
      </w:pPr>
      <w:r>
        <w:rPr>
          <w:rFonts w:ascii="Times New Roman" w:hAnsi="Times New Roman" w:eastAsia="黑体"/>
          <w:sz w:val="32"/>
          <w:szCs w:val="32"/>
        </w:rPr>
        <w:t xml:space="preserve">    六、收费依据及标准</w:t>
      </w:r>
    </w:p>
    <w:p>
      <w:pPr>
        <w:pStyle w:val="14"/>
        <w:keepNext w:val="0"/>
        <w:keepLines w:val="0"/>
        <w:pageBreakBefore w:val="0"/>
        <w:kinsoku/>
        <w:wordWrap/>
        <w:overflowPunct/>
        <w:topLinePunct w:val="0"/>
        <w:autoSpaceDE/>
        <w:autoSpaceDN/>
        <w:bidi w:val="0"/>
        <w:spacing w:before="0" w:beforeAutospacing="0" w:after="0" w:afterAutospacing="0" w:line="500" w:lineRule="exact"/>
        <w:ind w:firstLine="642"/>
        <w:rPr>
          <w:rFonts w:ascii="Times New Roman" w:hAnsi="Times New Roman" w:eastAsia="仿宋_GB2312"/>
          <w:b w:val="0"/>
          <w:bCs w:val="0"/>
          <w:sz w:val="32"/>
          <w:szCs w:val="32"/>
        </w:rPr>
      </w:pPr>
      <w:r>
        <w:rPr>
          <w:rFonts w:ascii="Times New Roman" w:hAnsi="Times New Roman" w:eastAsia="仿宋_GB2312"/>
          <w:b w:val="0"/>
          <w:bCs w:val="0"/>
          <w:sz w:val="32"/>
          <w:szCs w:val="32"/>
        </w:rPr>
        <w:t>不收费。</w:t>
      </w:r>
    </w:p>
    <w:p>
      <w:pPr>
        <w:pStyle w:val="14"/>
        <w:keepNext w:val="0"/>
        <w:keepLines w:val="0"/>
        <w:pageBreakBefore w:val="0"/>
        <w:kinsoku/>
        <w:wordWrap/>
        <w:overflowPunct/>
        <w:topLinePunct w:val="0"/>
        <w:autoSpaceDE/>
        <w:autoSpaceDN/>
        <w:bidi w:val="0"/>
        <w:spacing w:before="0" w:beforeAutospacing="0" w:after="0" w:afterAutospacing="0" w:line="500" w:lineRule="exact"/>
        <w:ind w:firstLine="642"/>
        <w:rPr>
          <w:rFonts w:ascii="Times New Roman" w:hAnsi="Times New Roman" w:eastAsia="黑体"/>
          <w:b w:val="0"/>
          <w:bCs w:val="0"/>
          <w:sz w:val="32"/>
          <w:szCs w:val="32"/>
        </w:rPr>
      </w:pPr>
      <w:r>
        <w:rPr>
          <w:rFonts w:ascii="Times New Roman" w:hAnsi="Times New Roman" w:eastAsia="黑体"/>
          <w:b w:val="0"/>
          <w:bCs w:val="0"/>
          <w:sz w:val="32"/>
          <w:szCs w:val="32"/>
        </w:rPr>
        <w:t>七、结果送达</w:t>
      </w:r>
    </w:p>
    <w:p>
      <w:pPr>
        <w:pStyle w:val="13"/>
        <w:keepNext w:val="0"/>
        <w:keepLines w:val="0"/>
        <w:pageBreakBefore w:val="0"/>
        <w:kinsoku/>
        <w:wordWrap/>
        <w:overflowPunct/>
        <w:topLinePunct w:val="0"/>
        <w:autoSpaceDE/>
        <w:autoSpaceDN/>
        <w:bidi w:val="0"/>
        <w:spacing w:line="500" w:lineRule="exact"/>
        <w:ind w:firstLine="640"/>
        <w:rPr>
          <w:rFonts w:ascii="Times New Roman" w:hAnsi="Times New Roman" w:eastAsia="仿宋"/>
          <w:sz w:val="32"/>
          <w:szCs w:val="32"/>
        </w:rPr>
      </w:pPr>
      <w:r>
        <w:rPr>
          <w:rFonts w:ascii="Times New Roman" w:hAnsi="Times New Roman" w:eastAsia="仿宋"/>
          <w:sz w:val="32"/>
          <w:szCs w:val="32"/>
        </w:rPr>
        <w:t>1.在线查询，山东政务服务网(http://jizwfw.sd.gov.cn) 。</w:t>
      </w:r>
    </w:p>
    <w:p>
      <w:pPr>
        <w:pStyle w:val="13"/>
        <w:keepNext w:val="0"/>
        <w:keepLines w:val="0"/>
        <w:pageBreakBefore w:val="0"/>
        <w:kinsoku/>
        <w:wordWrap/>
        <w:overflowPunct/>
        <w:topLinePunct w:val="0"/>
        <w:autoSpaceDE/>
        <w:autoSpaceDN/>
        <w:bidi w:val="0"/>
        <w:spacing w:line="500" w:lineRule="exact"/>
        <w:ind w:firstLine="640"/>
        <w:rPr>
          <w:rFonts w:ascii="Times New Roman" w:hAnsi="Times New Roman" w:eastAsia="仿宋"/>
          <w:sz w:val="32"/>
          <w:szCs w:val="32"/>
        </w:rPr>
      </w:pPr>
      <w:r>
        <w:rPr>
          <w:rFonts w:hint="eastAsia" w:ascii="Times New Roman" w:hAnsi="Times New Roman" w:eastAsia="仿宋"/>
          <w:sz w:val="32"/>
          <w:szCs w:val="32"/>
          <w:lang w:val="en-US" w:eastAsia="zh-CN"/>
        </w:rPr>
        <w:t>2</w:t>
      </w:r>
      <w:r>
        <w:rPr>
          <w:rFonts w:ascii="Times New Roman" w:hAnsi="Times New Roman" w:eastAsia="仿宋"/>
          <w:sz w:val="32"/>
          <w:szCs w:val="32"/>
        </w:rPr>
        <w:t>.</w:t>
      </w:r>
      <w:r>
        <w:rPr>
          <w:rFonts w:hint="eastAsia" w:ascii="Times New Roman" w:hAnsi="Times New Roman" w:eastAsia="仿宋"/>
          <w:sz w:val="32"/>
          <w:szCs w:val="32"/>
          <w:lang w:eastAsia="zh-CN"/>
        </w:rPr>
        <w:t>现场出件，落户地派出所可当场出件</w:t>
      </w:r>
      <w:r>
        <w:rPr>
          <w:rFonts w:ascii="Times New Roman" w:hAnsi="Times New Roman" w:eastAsia="仿宋"/>
          <w:sz w:val="32"/>
          <w:szCs w:val="32"/>
        </w:rPr>
        <w:t>。</w:t>
      </w:r>
    </w:p>
    <w:p>
      <w:pPr>
        <w:pStyle w:val="13"/>
        <w:keepNext w:val="0"/>
        <w:keepLines w:val="0"/>
        <w:pageBreakBefore w:val="0"/>
        <w:kinsoku/>
        <w:wordWrap/>
        <w:overflowPunct/>
        <w:topLinePunct w:val="0"/>
        <w:autoSpaceDE/>
        <w:autoSpaceDN/>
        <w:bidi w:val="0"/>
        <w:spacing w:line="500" w:lineRule="exact"/>
        <w:ind w:firstLine="0" w:firstLineChars="0"/>
        <w:rPr>
          <w:rFonts w:ascii="Times New Roman" w:hAnsi="Times New Roman" w:eastAsia="黑体"/>
          <w:sz w:val="32"/>
          <w:szCs w:val="32"/>
        </w:rPr>
      </w:pPr>
      <w:r>
        <w:rPr>
          <w:rFonts w:ascii="Times New Roman" w:hAnsi="Times New Roman" w:eastAsia="仿宋"/>
          <w:sz w:val="32"/>
          <w:szCs w:val="32"/>
        </w:rPr>
        <w:t xml:space="preserve"> </w:t>
      </w:r>
      <w:r>
        <w:rPr>
          <w:rFonts w:ascii="Times New Roman" w:hAnsi="Times New Roman" w:eastAsia="黑体"/>
          <w:sz w:val="32"/>
          <w:szCs w:val="32"/>
        </w:rPr>
        <w:t xml:space="preserve">   八、咨询途径</w:t>
      </w:r>
    </w:p>
    <w:p>
      <w:pPr>
        <w:keepNext w:val="0"/>
        <w:keepLines w:val="0"/>
        <w:pageBreakBefore w:val="0"/>
        <w:kinsoku/>
        <w:wordWrap/>
        <w:overflowPunct/>
        <w:topLinePunct w:val="0"/>
        <w:autoSpaceDE/>
        <w:autoSpaceDN/>
        <w:bidi w:val="0"/>
        <w:snapToGrid w:val="0"/>
        <w:spacing w:line="500" w:lineRule="exact"/>
        <w:ind w:firstLine="640" w:firstLineChars="200"/>
        <w:rPr>
          <w:rFonts w:hint="default" w:ascii="Times New Roman" w:hAnsi="Times New Roman" w:eastAsia="仿宋_GB2312"/>
          <w:color w:val="000000"/>
          <w:sz w:val="32"/>
          <w:szCs w:val="32"/>
          <w:lang w:val="en-US" w:eastAsia="zh-CN"/>
        </w:rPr>
      </w:pPr>
      <w:r>
        <w:rPr>
          <w:rFonts w:ascii="Times New Roman" w:hAnsi="Times New Roman" w:eastAsia="仿宋_GB2312"/>
          <w:color w:val="000000"/>
          <w:sz w:val="32"/>
          <w:szCs w:val="32"/>
        </w:rPr>
        <w:t>汶上县政务服务中心(汶上县新世纪路996号)一楼</w:t>
      </w:r>
      <w:r>
        <w:rPr>
          <w:rFonts w:hint="eastAsia" w:ascii="Times New Roman" w:hAnsi="Times New Roman" w:eastAsia="仿宋_GB2312"/>
          <w:color w:val="000000"/>
          <w:sz w:val="32"/>
          <w:szCs w:val="32"/>
          <w:lang w:val="en-US" w:eastAsia="zh-CN"/>
        </w:rPr>
        <w:t>C</w:t>
      </w:r>
      <w:r>
        <w:rPr>
          <w:rFonts w:ascii="Times New Roman" w:hAnsi="Times New Roman" w:eastAsia="仿宋_GB2312"/>
          <w:color w:val="000000"/>
          <w:sz w:val="32"/>
          <w:szCs w:val="32"/>
        </w:rPr>
        <w:t>区</w:t>
      </w:r>
      <w:r>
        <w:rPr>
          <w:rFonts w:hint="eastAsia" w:ascii="Times New Roman" w:hAnsi="Times New Roman" w:eastAsia="仿宋_GB2312"/>
          <w:color w:val="000000"/>
          <w:sz w:val="32"/>
          <w:szCs w:val="32"/>
          <w:lang w:val="en-US" w:eastAsia="zh-CN"/>
        </w:rPr>
        <w:t>C03</w:t>
      </w:r>
      <w:r>
        <w:rPr>
          <w:rFonts w:ascii="Times New Roman" w:hAnsi="Times New Roman" w:eastAsia="仿宋_GB2312"/>
          <w:color w:val="000000"/>
          <w:sz w:val="32"/>
          <w:szCs w:val="32"/>
        </w:rPr>
        <w:t>窗口，</w:t>
      </w:r>
      <w:r>
        <w:rPr>
          <w:rFonts w:hint="eastAsia" w:ascii="Times New Roman" w:hAnsi="Times New Roman" w:eastAsia="仿宋_GB2312"/>
          <w:color w:val="000000"/>
          <w:sz w:val="32"/>
          <w:szCs w:val="32"/>
          <w:lang w:val="en-US" w:eastAsia="zh-CN"/>
        </w:rPr>
        <w:t>0537-7239578</w:t>
      </w:r>
    </w:p>
    <w:p>
      <w:pPr>
        <w:pStyle w:val="13"/>
        <w:keepNext w:val="0"/>
        <w:keepLines w:val="0"/>
        <w:pageBreakBefore w:val="0"/>
        <w:numPr>
          <w:ilvl w:val="0"/>
          <w:numId w:val="2"/>
        </w:numPr>
        <w:kinsoku/>
        <w:wordWrap/>
        <w:overflowPunct/>
        <w:topLinePunct w:val="0"/>
        <w:autoSpaceDE/>
        <w:autoSpaceDN/>
        <w:bidi w:val="0"/>
        <w:spacing w:line="500" w:lineRule="exact"/>
        <w:ind w:firstLine="640"/>
        <w:rPr>
          <w:rFonts w:ascii="Times New Roman" w:hAnsi="Times New Roman" w:eastAsia="黑体"/>
          <w:sz w:val="32"/>
          <w:szCs w:val="32"/>
        </w:rPr>
      </w:pPr>
      <w:r>
        <w:rPr>
          <w:rFonts w:ascii="Times New Roman" w:hAnsi="Times New Roman" w:eastAsia="黑体"/>
          <w:sz w:val="32"/>
          <w:szCs w:val="32"/>
        </w:rPr>
        <w:t>办理渠道</w:t>
      </w:r>
    </w:p>
    <w:p>
      <w:pPr>
        <w:pStyle w:val="13"/>
        <w:keepNext w:val="0"/>
        <w:keepLines w:val="0"/>
        <w:pageBreakBefore w:val="0"/>
        <w:numPr>
          <w:ilvl w:val="0"/>
          <w:numId w:val="0"/>
        </w:numPr>
        <w:kinsoku/>
        <w:wordWrap/>
        <w:overflowPunct/>
        <w:topLinePunct w:val="0"/>
        <w:autoSpaceDE/>
        <w:autoSpaceDN/>
        <w:bidi w:val="0"/>
        <w:spacing w:line="500" w:lineRule="exact"/>
        <w:ind w:firstLine="640" w:firstLineChars="200"/>
        <w:rPr>
          <w:rFonts w:ascii="Times New Roman" w:hAnsi="Times New Roman" w:eastAsia="黑体"/>
          <w:sz w:val="32"/>
          <w:szCs w:val="32"/>
        </w:rPr>
      </w:pPr>
      <w:r>
        <w:rPr>
          <w:rFonts w:ascii="Times New Roman" w:hAnsi="Times New Roman" w:eastAsia="仿宋_GB2312"/>
          <w:color w:val="000000"/>
          <w:sz w:val="32"/>
          <w:szCs w:val="32"/>
        </w:rPr>
        <w:t>汶上县政务服务中心(汶上县新世纪路996号)一楼</w:t>
      </w:r>
      <w:r>
        <w:rPr>
          <w:rFonts w:hint="eastAsia" w:ascii="Times New Roman" w:hAnsi="Times New Roman" w:eastAsia="仿宋_GB2312"/>
          <w:color w:val="000000"/>
          <w:sz w:val="32"/>
          <w:szCs w:val="32"/>
          <w:lang w:val="en-US" w:eastAsia="zh-CN"/>
        </w:rPr>
        <w:t>C</w:t>
      </w:r>
      <w:r>
        <w:rPr>
          <w:rFonts w:ascii="Times New Roman" w:hAnsi="Times New Roman" w:eastAsia="仿宋_GB2312"/>
          <w:color w:val="000000"/>
          <w:sz w:val="32"/>
          <w:szCs w:val="32"/>
        </w:rPr>
        <w:t>区</w:t>
      </w:r>
      <w:r>
        <w:rPr>
          <w:rFonts w:hint="eastAsia" w:ascii="Times New Roman" w:hAnsi="Times New Roman" w:eastAsia="仿宋_GB2312"/>
          <w:color w:val="000000"/>
          <w:sz w:val="32"/>
          <w:szCs w:val="32"/>
          <w:lang w:val="en-US" w:eastAsia="zh-CN"/>
        </w:rPr>
        <w:t>C03</w:t>
      </w:r>
      <w:r>
        <w:rPr>
          <w:rFonts w:ascii="Times New Roman" w:hAnsi="Times New Roman" w:eastAsia="仿宋_GB2312"/>
          <w:color w:val="000000"/>
          <w:sz w:val="32"/>
          <w:szCs w:val="32"/>
        </w:rPr>
        <w:t>窗口，</w:t>
      </w:r>
      <w:r>
        <w:rPr>
          <w:rFonts w:hint="eastAsia" w:ascii="Times New Roman" w:hAnsi="Times New Roman" w:eastAsia="仿宋_GB2312"/>
          <w:color w:val="000000"/>
          <w:sz w:val="32"/>
          <w:szCs w:val="32"/>
          <w:lang w:val="en-US" w:eastAsia="zh-CN"/>
        </w:rPr>
        <w:t>0537-7239578</w:t>
      </w:r>
    </w:p>
    <w:p>
      <w:pPr>
        <w:pStyle w:val="14"/>
        <w:keepNext w:val="0"/>
        <w:keepLines w:val="0"/>
        <w:pageBreakBefore w:val="0"/>
        <w:kinsoku/>
        <w:wordWrap/>
        <w:overflowPunct/>
        <w:topLinePunct w:val="0"/>
        <w:autoSpaceDE/>
        <w:autoSpaceDN/>
        <w:bidi w:val="0"/>
        <w:spacing w:before="0" w:beforeAutospacing="0" w:after="0" w:afterAutospacing="0" w:line="500" w:lineRule="exact"/>
        <w:ind w:firstLine="642"/>
        <w:rPr>
          <w:rFonts w:ascii="Times New Roman" w:hAnsi="Times New Roman" w:eastAsia="黑体"/>
          <w:b w:val="0"/>
          <w:bCs w:val="0"/>
          <w:sz w:val="32"/>
          <w:szCs w:val="32"/>
        </w:rPr>
      </w:pPr>
      <w:r>
        <w:rPr>
          <w:rFonts w:ascii="Times New Roman" w:hAnsi="Times New Roman" w:eastAsia="黑体"/>
          <w:b w:val="0"/>
          <w:bCs w:val="0"/>
          <w:sz w:val="32"/>
          <w:szCs w:val="32"/>
        </w:rPr>
        <w:t>十、窗口工作时间</w:t>
      </w:r>
    </w:p>
    <w:p>
      <w:pPr>
        <w:keepNext w:val="0"/>
        <w:keepLines w:val="0"/>
        <w:pageBreakBefore w:val="0"/>
        <w:kinsoku/>
        <w:wordWrap/>
        <w:overflowPunct/>
        <w:topLinePunct w:val="0"/>
        <w:autoSpaceDE/>
        <w:autoSpaceDN/>
        <w:bidi w:val="0"/>
        <w:adjustRightInd/>
        <w:snapToGrid w:val="0"/>
        <w:spacing w:line="592" w:lineRule="exact"/>
        <w:ind w:firstLine="643" w:firstLineChars="200"/>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国家法定工作日：9:00-12:00，13:00-17：00</w:t>
      </w:r>
    </w:p>
    <w:p>
      <w:pPr>
        <w:pStyle w:val="14"/>
        <w:keepNext w:val="0"/>
        <w:keepLines w:val="0"/>
        <w:pageBreakBefore w:val="0"/>
        <w:kinsoku/>
        <w:wordWrap/>
        <w:overflowPunct/>
        <w:topLinePunct w:val="0"/>
        <w:autoSpaceDE/>
        <w:autoSpaceDN/>
        <w:bidi w:val="0"/>
        <w:spacing w:before="0" w:beforeAutospacing="0" w:after="0" w:afterAutospacing="0" w:line="500" w:lineRule="exact"/>
        <w:ind w:firstLine="642"/>
        <w:rPr>
          <w:rFonts w:ascii="Times New Roman" w:hAnsi="Times New Roman" w:eastAsia="黑体"/>
          <w:b w:val="0"/>
          <w:bCs w:val="0"/>
          <w:sz w:val="32"/>
          <w:szCs w:val="32"/>
        </w:rPr>
      </w:pPr>
      <w:r>
        <w:rPr>
          <w:rFonts w:ascii="Times New Roman" w:hAnsi="Times New Roman" w:eastAsia="黑体"/>
          <w:b w:val="0"/>
          <w:bCs w:val="0"/>
          <w:sz w:val="32"/>
          <w:szCs w:val="32"/>
        </w:rPr>
        <w:t>十一、监督电话</w:t>
      </w:r>
    </w:p>
    <w:p>
      <w:pPr>
        <w:keepNext w:val="0"/>
        <w:keepLines w:val="0"/>
        <w:pageBreakBefore w:val="0"/>
        <w:kinsoku/>
        <w:wordWrap/>
        <w:overflowPunct/>
        <w:topLinePunct w:val="0"/>
        <w:autoSpaceDE/>
        <w:autoSpaceDN/>
        <w:bidi w:val="0"/>
        <w:spacing w:line="500" w:lineRule="exact"/>
        <w:ind w:left="685"/>
        <w:rPr>
          <w:rFonts w:hint="default" w:ascii="Times New Roman" w:hAnsi="Times New Roman" w:eastAsia="仿宋_GB2312"/>
          <w:sz w:val="32"/>
          <w:szCs w:val="32"/>
          <w:lang w:val="en-US" w:eastAsia="zh-CN"/>
        </w:rPr>
      </w:pPr>
      <w:r>
        <w:rPr>
          <w:rFonts w:ascii="Times New Roman" w:hAnsi="Times New Roman" w:eastAsia="仿宋_GB2312"/>
          <w:sz w:val="32"/>
          <w:szCs w:val="32"/>
        </w:rPr>
        <w:t>0537—</w:t>
      </w:r>
      <w:r>
        <w:rPr>
          <w:rFonts w:hint="eastAsia" w:ascii="Times New Roman" w:hAnsi="Times New Roman" w:eastAsia="仿宋_GB2312"/>
          <w:sz w:val="32"/>
          <w:szCs w:val="32"/>
          <w:lang w:val="en-US" w:eastAsia="zh-CN"/>
        </w:rPr>
        <w:t>7260989</w:t>
      </w:r>
    </w:p>
    <w:p>
      <w:pPr>
        <w:keepNext w:val="0"/>
        <w:keepLines w:val="0"/>
        <w:pageBreakBefore w:val="0"/>
        <w:numPr>
          <w:ilvl w:val="0"/>
          <w:numId w:val="3"/>
        </w:numPr>
        <w:kinsoku/>
        <w:wordWrap/>
        <w:overflowPunct/>
        <w:topLinePunct w:val="0"/>
        <w:autoSpaceDE/>
        <w:autoSpaceDN/>
        <w:bidi w:val="0"/>
        <w:spacing w:line="500" w:lineRule="exact"/>
        <w:ind w:left="685"/>
        <w:rPr>
          <w:rFonts w:ascii="Times New Roman" w:hAnsi="Times New Roman" w:eastAsia="黑体"/>
          <w:sz w:val="32"/>
          <w:szCs w:val="32"/>
        </w:rPr>
      </w:pPr>
      <w:r>
        <w:rPr>
          <w:rFonts w:ascii="Times New Roman" w:hAnsi="Times New Roman" w:eastAsia="黑体"/>
          <w:sz w:val="32"/>
          <w:szCs w:val="32"/>
        </w:rPr>
        <w:t>办事流程图</w:t>
      </w:r>
    </w:p>
    <w:p>
      <w:pPr>
        <w:pStyle w:val="12"/>
        <w:keepNext w:val="0"/>
        <w:keepLines w:val="0"/>
        <w:pageBreakBefore w:val="0"/>
        <w:kinsoku/>
        <w:wordWrap/>
        <w:overflowPunct/>
        <w:topLinePunct w:val="0"/>
        <w:autoSpaceDE/>
        <w:autoSpaceDN/>
        <w:bidi w:val="0"/>
        <w:spacing w:line="500" w:lineRule="exact"/>
        <w:ind w:left="0" w:leftChars="0" w:firstLine="0" w:firstLineChars="0"/>
      </w:pPr>
    </w:p>
    <w:p>
      <w:pPr>
        <w:pStyle w:val="7"/>
        <w:keepNext w:val="0"/>
        <w:keepLines w:val="0"/>
        <w:pageBreakBefore w:val="0"/>
        <w:kinsoku/>
        <w:wordWrap/>
        <w:overflowPunct/>
        <w:topLinePunct w:val="0"/>
        <w:autoSpaceDE/>
        <w:autoSpaceDN/>
        <w:bidi w:val="0"/>
        <w:spacing w:line="500" w:lineRule="exact"/>
        <w:ind w:left="0" w:leftChars="0" w:firstLine="640" w:firstLineChars="200"/>
        <w:rPr>
          <w:rFonts w:ascii="Times New Roman" w:hAnsi="Times New Roman" w:eastAsia="仿宋_GB2312" w:cs="Times New Roman"/>
          <w:color w:val="000000"/>
          <w:kern w:val="2"/>
          <w:sz w:val="32"/>
          <w:szCs w:val="32"/>
          <w:lang w:val="en-US" w:eastAsia="zh-CN" w:bidi="ar-SA"/>
        </w:rPr>
      </w:pPr>
      <w:r>
        <w:rPr>
          <w:rFonts w:ascii="Times New Roman" w:hAnsi="Times New Roman" w:eastAsia="仿宋_GB2312" w:cs="Times New Roman"/>
          <w:color w:val="000000"/>
          <w:kern w:val="2"/>
          <w:sz w:val="32"/>
          <w:szCs w:val="32"/>
          <w:lang w:val="en-US" w:eastAsia="zh-CN" w:bidi="ar-SA"/>
        </w:rPr>
        <w:t>1、</w:t>
      </w:r>
      <w:bookmarkStart w:id="0" w:name="_GoBack"/>
      <w:r>
        <w:rPr>
          <w:rFonts w:ascii="Times New Roman" w:hAnsi="Times New Roman" w:eastAsia="仿宋_GB2312" w:cs="Times New Roman"/>
          <w:color w:val="00000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1051560</wp:posOffset>
            </wp:positionH>
            <wp:positionV relativeFrom="paragraph">
              <wp:posOffset>299720</wp:posOffset>
            </wp:positionV>
            <wp:extent cx="3344545" cy="4614545"/>
            <wp:effectExtent l="0" t="0" r="8255" b="14605"/>
            <wp:wrapNone/>
            <wp:docPr id="3" name="图片 4" descr="1625821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625821556(1)"/>
                    <pic:cNvPicPr>
                      <a:picLocks noChangeAspect="1"/>
                    </pic:cNvPicPr>
                  </pic:nvPicPr>
                  <pic:blipFill>
                    <a:blip r:embed="rId5"/>
                    <a:stretch>
                      <a:fillRect/>
                    </a:stretch>
                  </pic:blipFill>
                  <pic:spPr>
                    <a:xfrm>
                      <a:off x="0" y="0"/>
                      <a:ext cx="3344545" cy="4614545"/>
                    </a:xfrm>
                    <a:prstGeom prst="rect">
                      <a:avLst/>
                    </a:prstGeom>
                    <a:noFill/>
                    <a:ln>
                      <a:noFill/>
                    </a:ln>
                  </pic:spPr>
                </pic:pic>
              </a:graphicData>
            </a:graphic>
          </wp:anchor>
        </w:drawing>
      </w:r>
      <w:bookmarkEnd w:id="0"/>
      <w:r>
        <w:rPr>
          <w:rFonts w:ascii="Times New Roman" w:hAnsi="Times New Roman" w:eastAsia="仿宋_GB2312" w:cs="Times New Roman"/>
          <w:color w:val="000000"/>
          <w:kern w:val="2"/>
          <w:sz w:val="32"/>
          <w:szCs w:val="32"/>
          <w:lang w:val="en-US" w:eastAsia="zh-CN" w:bidi="ar-SA"/>
        </w:rPr>
        <w:t>非师范类高校毕业生就业服务（报到证调整、改派）</w:t>
      </w:r>
    </w:p>
    <w:p>
      <w:pPr>
        <w:pStyle w:val="7"/>
        <w:keepNext w:val="0"/>
        <w:keepLines w:val="0"/>
        <w:pageBreakBefore w:val="0"/>
        <w:kinsoku/>
        <w:wordWrap/>
        <w:overflowPunct/>
        <w:topLinePunct w:val="0"/>
        <w:autoSpaceDE/>
        <w:autoSpaceDN/>
        <w:bidi w:val="0"/>
        <w:spacing w:line="500" w:lineRule="exact"/>
        <w:ind w:firstLine="562"/>
        <w:rPr>
          <w:rFonts w:ascii="Times New Roman" w:hAnsi="Times New Roman" w:eastAsia="仿宋"/>
          <w:b/>
          <w:bCs/>
          <w:color w:val="000000"/>
          <w:sz w:val="28"/>
          <w:szCs w:val="28"/>
        </w:rPr>
      </w:pPr>
    </w:p>
    <w:p>
      <w:pPr>
        <w:pStyle w:val="7"/>
        <w:keepNext w:val="0"/>
        <w:keepLines w:val="0"/>
        <w:pageBreakBefore w:val="0"/>
        <w:kinsoku/>
        <w:wordWrap/>
        <w:overflowPunct/>
        <w:topLinePunct w:val="0"/>
        <w:autoSpaceDE/>
        <w:autoSpaceDN/>
        <w:bidi w:val="0"/>
        <w:spacing w:line="500" w:lineRule="exact"/>
        <w:ind w:firstLine="562"/>
        <w:rPr>
          <w:rFonts w:ascii="Times New Roman" w:hAnsi="Times New Roman" w:eastAsia="仿宋"/>
          <w:b/>
          <w:bCs/>
          <w:color w:val="000000"/>
          <w:sz w:val="28"/>
          <w:szCs w:val="28"/>
        </w:rPr>
      </w:pPr>
    </w:p>
    <w:p>
      <w:pPr>
        <w:keepNext w:val="0"/>
        <w:keepLines w:val="0"/>
        <w:pageBreakBefore w:val="0"/>
        <w:kinsoku/>
        <w:wordWrap/>
        <w:overflowPunct/>
        <w:topLinePunct w:val="0"/>
        <w:autoSpaceDE/>
        <w:autoSpaceDN/>
        <w:bidi w:val="0"/>
        <w:snapToGrid w:val="0"/>
        <w:spacing w:line="500" w:lineRule="exact"/>
        <w:rPr>
          <w:rFonts w:ascii="Times New Roman" w:hAnsi="Times New Roman" w:eastAsia="仿宋"/>
          <w:b/>
          <w:bCs/>
          <w:color w:val="000000"/>
          <w:sz w:val="28"/>
          <w:szCs w:val="28"/>
        </w:rPr>
      </w:pPr>
    </w:p>
    <w:p>
      <w:pPr>
        <w:keepNext w:val="0"/>
        <w:keepLines w:val="0"/>
        <w:pageBreakBefore w:val="0"/>
        <w:kinsoku/>
        <w:wordWrap/>
        <w:overflowPunct/>
        <w:topLinePunct w:val="0"/>
        <w:autoSpaceDE/>
        <w:autoSpaceDN/>
        <w:bidi w:val="0"/>
        <w:snapToGrid w:val="0"/>
        <w:spacing w:line="500" w:lineRule="exact"/>
        <w:ind w:firstLine="562" w:firstLineChars="200"/>
        <w:rPr>
          <w:rFonts w:ascii="Times New Roman" w:hAnsi="Times New Roman" w:eastAsia="仿宋"/>
          <w:b/>
          <w:bCs/>
          <w:color w:val="000000"/>
          <w:sz w:val="28"/>
          <w:szCs w:val="28"/>
        </w:rPr>
      </w:pPr>
    </w:p>
    <w:p>
      <w:pPr>
        <w:keepNext w:val="0"/>
        <w:keepLines w:val="0"/>
        <w:pageBreakBefore w:val="0"/>
        <w:kinsoku/>
        <w:wordWrap/>
        <w:overflowPunct/>
        <w:topLinePunct w:val="0"/>
        <w:autoSpaceDE/>
        <w:autoSpaceDN/>
        <w:bidi w:val="0"/>
        <w:snapToGrid w:val="0"/>
        <w:spacing w:line="500" w:lineRule="exact"/>
        <w:ind w:firstLine="562" w:firstLineChars="200"/>
        <w:rPr>
          <w:rFonts w:ascii="Times New Roman" w:hAnsi="Times New Roman" w:eastAsia="仿宋"/>
          <w:b/>
          <w:bCs/>
          <w:color w:val="000000"/>
          <w:sz w:val="28"/>
          <w:szCs w:val="28"/>
        </w:rPr>
      </w:pPr>
    </w:p>
    <w:p>
      <w:pPr>
        <w:keepNext w:val="0"/>
        <w:keepLines w:val="0"/>
        <w:pageBreakBefore w:val="0"/>
        <w:kinsoku/>
        <w:wordWrap/>
        <w:overflowPunct/>
        <w:topLinePunct w:val="0"/>
        <w:autoSpaceDE/>
        <w:autoSpaceDN/>
        <w:bidi w:val="0"/>
        <w:snapToGrid w:val="0"/>
        <w:spacing w:line="500" w:lineRule="exact"/>
        <w:ind w:firstLine="562" w:firstLineChars="200"/>
        <w:rPr>
          <w:rFonts w:ascii="Times New Roman" w:hAnsi="Times New Roman" w:eastAsia="仿宋"/>
          <w:b/>
          <w:bCs/>
          <w:color w:val="000000"/>
          <w:sz w:val="28"/>
          <w:szCs w:val="28"/>
        </w:rPr>
      </w:pPr>
    </w:p>
    <w:p>
      <w:pPr>
        <w:keepNext w:val="0"/>
        <w:keepLines w:val="0"/>
        <w:pageBreakBefore w:val="0"/>
        <w:kinsoku/>
        <w:wordWrap/>
        <w:overflowPunct/>
        <w:topLinePunct w:val="0"/>
        <w:autoSpaceDE/>
        <w:autoSpaceDN/>
        <w:bidi w:val="0"/>
        <w:snapToGrid w:val="0"/>
        <w:spacing w:line="500" w:lineRule="exact"/>
        <w:ind w:firstLine="562" w:firstLineChars="200"/>
        <w:rPr>
          <w:rFonts w:ascii="Times New Roman" w:hAnsi="Times New Roman" w:eastAsia="仿宋"/>
          <w:b/>
          <w:bCs/>
          <w:color w:val="000000"/>
          <w:sz w:val="28"/>
          <w:szCs w:val="28"/>
        </w:rPr>
      </w:pPr>
    </w:p>
    <w:p>
      <w:pPr>
        <w:keepNext w:val="0"/>
        <w:keepLines w:val="0"/>
        <w:pageBreakBefore w:val="0"/>
        <w:kinsoku/>
        <w:wordWrap/>
        <w:overflowPunct/>
        <w:topLinePunct w:val="0"/>
        <w:autoSpaceDE/>
        <w:autoSpaceDN/>
        <w:bidi w:val="0"/>
        <w:snapToGrid w:val="0"/>
        <w:spacing w:line="500" w:lineRule="exact"/>
        <w:ind w:firstLine="562" w:firstLineChars="200"/>
        <w:rPr>
          <w:rFonts w:ascii="Times New Roman" w:hAnsi="Times New Roman" w:eastAsia="仿宋"/>
          <w:b/>
          <w:bCs/>
          <w:color w:val="000000"/>
          <w:sz w:val="28"/>
          <w:szCs w:val="28"/>
        </w:rPr>
      </w:pPr>
    </w:p>
    <w:p>
      <w:pPr>
        <w:keepNext w:val="0"/>
        <w:keepLines w:val="0"/>
        <w:pageBreakBefore w:val="0"/>
        <w:kinsoku/>
        <w:wordWrap/>
        <w:overflowPunct/>
        <w:topLinePunct w:val="0"/>
        <w:autoSpaceDE/>
        <w:autoSpaceDN/>
        <w:bidi w:val="0"/>
        <w:snapToGrid w:val="0"/>
        <w:spacing w:line="500" w:lineRule="exact"/>
        <w:ind w:firstLine="562" w:firstLineChars="200"/>
        <w:rPr>
          <w:rFonts w:ascii="Times New Roman" w:hAnsi="Times New Roman" w:eastAsia="仿宋"/>
          <w:b/>
          <w:bCs/>
          <w:color w:val="000000"/>
          <w:sz w:val="28"/>
          <w:szCs w:val="28"/>
        </w:rPr>
      </w:pPr>
    </w:p>
    <w:p>
      <w:pPr>
        <w:keepNext w:val="0"/>
        <w:keepLines w:val="0"/>
        <w:pageBreakBefore w:val="0"/>
        <w:kinsoku/>
        <w:wordWrap/>
        <w:overflowPunct/>
        <w:topLinePunct w:val="0"/>
        <w:autoSpaceDE/>
        <w:autoSpaceDN/>
        <w:bidi w:val="0"/>
        <w:snapToGrid w:val="0"/>
        <w:spacing w:line="500" w:lineRule="exact"/>
        <w:ind w:firstLine="562" w:firstLineChars="200"/>
        <w:rPr>
          <w:rFonts w:ascii="Times New Roman" w:hAnsi="Times New Roman" w:eastAsia="仿宋"/>
          <w:b/>
          <w:bCs/>
          <w:color w:val="000000"/>
          <w:sz w:val="28"/>
          <w:szCs w:val="28"/>
        </w:rPr>
      </w:pPr>
    </w:p>
    <w:p>
      <w:pPr>
        <w:keepNext w:val="0"/>
        <w:keepLines w:val="0"/>
        <w:pageBreakBefore w:val="0"/>
        <w:kinsoku/>
        <w:wordWrap/>
        <w:overflowPunct/>
        <w:topLinePunct w:val="0"/>
        <w:autoSpaceDE/>
        <w:autoSpaceDN/>
        <w:bidi w:val="0"/>
        <w:snapToGrid w:val="0"/>
        <w:spacing w:line="500" w:lineRule="exact"/>
        <w:ind w:firstLine="562" w:firstLineChars="200"/>
        <w:rPr>
          <w:rFonts w:ascii="Times New Roman" w:hAnsi="Times New Roman" w:eastAsia="仿宋"/>
          <w:b/>
          <w:bCs/>
          <w:color w:val="000000"/>
          <w:sz w:val="28"/>
          <w:szCs w:val="28"/>
        </w:rPr>
      </w:pPr>
    </w:p>
    <w:p>
      <w:pPr>
        <w:keepNext w:val="0"/>
        <w:keepLines w:val="0"/>
        <w:pageBreakBefore w:val="0"/>
        <w:kinsoku/>
        <w:wordWrap/>
        <w:overflowPunct/>
        <w:topLinePunct w:val="0"/>
        <w:autoSpaceDE/>
        <w:autoSpaceDN/>
        <w:bidi w:val="0"/>
        <w:snapToGrid w:val="0"/>
        <w:spacing w:line="500" w:lineRule="exact"/>
        <w:rPr>
          <w:rFonts w:ascii="Times New Roman" w:hAnsi="Times New Roman" w:eastAsia="仿宋"/>
          <w:b/>
          <w:bCs/>
          <w:color w:val="000000"/>
          <w:sz w:val="28"/>
          <w:szCs w:val="28"/>
        </w:rPr>
      </w:pPr>
    </w:p>
    <w:p>
      <w:pPr>
        <w:pStyle w:val="7"/>
        <w:keepNext w:val="0"/>
        <w:keepLines w:val="0"/>
        <w:pageBreakBefore w:val="0"/>
        <w:kinsoku/>
        <w:wordWrap/>
        <w:overflowPunct/>
        <w:topLinePunct w:val="0"/>
        <w:autoSpaceDE/>
        <w:autoSpaceDN/>
        <w:bidi w:val="0"/>
        <w:spacing w:line="500" w:lineRule="exact"/>
        <w:ind w:left="0" w:leftChars="0" w:firstLine="640" w:firstLineChars="200"/>
        <w:rPr>
          <w:rFonts w:ascii="Times New Roman" w:hAnsi="Times New Roman" w:eastAsia="仿宋_GB2312" w:cs="Times New Roman"/>
          <w:color w:val="000000"/>
          <w:kern w:val="2"/>
          <w:sz w:val="32"/>
          <w:szCs w:val="32"/>
          <w:lang w:val="en-US" w:eastAsia="zh-CN" w:bidi="ar-SA"/>
        </w:rPr>
      </w:pPr>
    </w:p>
    <w:p>
      <w:pPr>
        <w:pStyle w:val="7"/>
        <w:keepNext w:val="0"/>
        <w:keepLines w:val="0"/>
        <w:pageBreakBefore w:val="0"/>
        <w:kinsoku/>
        <w:wordWrap/>
        <w:overflowPunct/>
        <w:topLinePunct w:val="0"/>
        <w:autoSpaceDE/>
        <w:autoSpaceDN/>
        <w:bidi w:val="0"/>
        <w:spacing w:line="500" w:lineRule="exact"/>
        <w:ind w:left="0" w:leftChars="0" w:firstLine="640" w:firstLineChars="200"/>
        <w:rPr>
          <w:rFonts w:ascii="Times New Roman" w:hAnsi="Times New Roman" w:eastAsia="仿宋_GB2312" w:cs="Times New Roman"/>
          <w:color w:val="000000"/>
          <w:kern w:val="2"/>
          <w:sz w:val="32"/>
          <w:szCs w:val="32"/>
          <w:lang w:val="en-US" w:eastAsia="zh-CN" w:bidi="ar-SA"/>
        </w:rPr>
      </w:pPr>
    </w:p>
    <w:p>
      <w:pPr>
        <w:pStyle w:val="7"/>
        <w:keepNext w:val="0"/>
        <w:keepLines w:val="0"/>
        <w:pageBreakBefore w:val="0"/>
        <w:kinsoku/>
        <w:wordWrap/>
        <w:overflowPunct/>
        <w:topLinePunct w:val="0"/>
        <w:autoSpaceDE/>
        <w:autoSpaceDN/>
        <w:bidi w:val="0"/>
        <w:spacing w:line="500" w:lineRule="exact"/>
        <w:ind w:left="0" w:leftChars="0" w:firstLine="640" w:firstLineChars="200"/>
        <w:rPr>
          <w:rFonts w:ascii="Times New Roman" w:hAnsi="Times New Roman" w:eastAsia="仿宋_GB2312" w:cs="Times New Roman"/>
          <w:color w:val="000000"/>
          <w:kern w:val="2"/>
          <w:sz w:val="32"/>
          <w:szCs w:val="32"/>
          <w:lang w:val="en-US" w:eastAsia="zh-CN" w:bidi="ar-SA"/>
        </w:rPr>
      </w:pPr>
      <w:r>
        <w:rPr>
          <w:rFonts w:ascii="Times New Roman" w:hAnsi="Times New Roman" w:eastAsia="仿宋_GB2312" w:cs="Times New Roman"/>
          <w:color w:val="000000"/>
          <w:kern w:val="2"/>
          <w:sz w:val="32"/>
          <w:szCs w:val="32"/>
          <w:lang w:val="en-US" w:eastAsia="zh-CN" w:bidi="ar-SA"/>
        </w:rPr>
        <w:t>此项业务不涉及多个部门审核，办理人登陆山东政务服务网或山东高校毕业生就业信息网即可办理非师范类毕业生就业报到证调整、改派。</w:t>
      </w:r>
    </w:p>
    <w:p>
      <w:pPr>
        <w:pStyle w:val="7"/>
        <w:keepNext w:val="0"/>
        <w:keepLines w:val="0"/>
        <w:pageBreakBefore w:val="0"/>
        <w:kinsoku/>
        <w:wordWrap/>
        <w:overflowPunct/>
        <w:topLinePunct w:val="0"/>
        <w:autoSpaceDE/>
        <w:autoSpaceDN/>
        <w:bidi w:val="0"/>
        <w:spacing w:line="500" w:lineRule="exact"/>
        <w:ind w:left="0" w:leftChars="0" w:firstLine="640" w:firstLineChars="200"/>
        <w:rPr>
          <w:rFonts w:ascii="Times New Roman" w:hAnsi="Times New Roman" w:eastAsia="仿宋_GB2312" w:cs="Times New Roman"/>
          <w:color w:val="000000"/>
          <w:kern w:val="2"/>
          <w:sz w:val="32"/>
          <w:szCs w:val="32"/>
          <w:lang w:val="en-US" w:eastAsia="zh-CN" w:bidi="ar-SA"/>
        </w:rPr>
      </w:pPr>
    </w:p>
    <w:p>
      <w:pPr>
        <w:pStyle w:val="7"/>
        <w:keepNext w:val="0"/>
        <w:keepLines w:val="0"/>
        <w:pageBreakBefore w:val="0"/>
        <w:kinsoku/>
        <w:wordWrap/>
        <w:overflowPunct/>
        <w:topLinePunct w:val="0"/>
        <w:autoSpaceDE/>
        <w:autoSpaceDN/>
        <w:bidi w:val="0"/>
        <w:spacing w:line="500" w:lineRule="exact"/>
        <w:ind w:left="0" w:leftChars="0" w:firstLine="640" w:firstLineChars="200"/>
        <w:rPr>
          <w:rFonts w:ascii="Times New Roman" w:hAnsi="Times New Roman" w:eastAsia="仿宋_GB2312" w:cs="Times New Roman"/>
          <w:color w:val="000000"/>
          <w:kern w:val="2"/>
          <w:sz w:val="32"/>
          <w:szCs w:val="32"/>
          <w:lang w:val="en-US" w:eastAsia="zh-CN" w:bidi="ar-SA"/>
        </w:rPr>
      </w:pPr>
    </w:p>
    <w:p>
      <w:pPr>
        <w:pStyle w:val="7"/>
        <w:keepNext w:val="0"/>
        <w:keepLines w:val="0"/>
        <w:pageBreakBefore w:val="0"/>
        <w:kinsoku/>
        <w:wordWrap/>
        <w:overflowPunct/>
        <w:topLinePunct w:val="0"/>
        <w:autoSpaceDE/>
        <w:autoSpaceDN/>
        <w:bidi w:val="0"/>
        <w:spacing w:line="500" w:lineRule="exact"/>
        <w:ind w:left="0" w:leftChars="0" w:firstLine="640" w:firstLineChars="200"/>
        <w:rPr>
          <w:rFonts w:ascii="Times New Roman" w:hAnsi="Times New Roman" w:eastAsia="仿宋_GB2312" w:cs="Times New Roman"/>
          <w:color w:val="000000"/>
          <w:kern w:val="2"/>
          <w:sz w:val="32"/>
          <w:szCs w:val="32"/>
          <w:lang w:val="en-US" w:eastAsia="zh-CN" w:bidi="ar-SA"/>
        </w:rPr>
      </w:pPr>
    </w:p>
    <w:p>
      <w:pPr>
        <w:keepNext w:val="0"/>
        <w:keepLines w:val="0"/>
        <w:pageBreakBefore w:val="0"/>
        <w:kinsoku/>
        <w:wordWrap/>
        <w:overflowPunct/>
        <w:topLinePunct w:val="0"/>
        <w:autoSpaceDE/>
        <w:autoSpaceDN/>
        <w:bidi w:val="0"/>
        <w:snapToGrid w:val="0"/>
        <w:spacing w:line="500" w:lineRule="exact"/>
        <w:ind w:firstLine="640" w:firstLineChars="200"/>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r>
        <w:rPr>
          <w:rFonts w:ascii="Times New Roman" w:hAnsi="Times New Roman" w:eastAsia="仿宋_GB2312" w:cs="Times New Roman"/>
          <w:color w:val="000000"/>
          <w:kern w:val="2"/>
          <w:sz w:val="32"/>
          <w:szCs w:val="32"/>
          <w:lang w:val="en-US" w:eastAsia="zh-CN" w:bidi="ar-SA"/>
        </w:rPr>
        <w:t>、师范类高校毕业生就业服务（报到证调整、改派）</w:t>
      </w:r>
    </w:p>
    <w:p>
      <w:pPr>
        <w:keepNext w:val="0"/>
        <w:keepLines w:val="0"/>
        <w:pageBreakBefore w:val="0"/>
        <w:kinsoku/>
        <w:wordWrap/>
        <w:overflowPunct/>
        <w:topLinePunct w:val="0"/>
        <w:autoSpaceDE/>
        <w:autoSpaceDN/>
        <w:bidi w:val="0"/>
        <w:spacing w:line="500" w:lineRule="exact"/>
        <w:jc w:val="center"/>
        <w:rPr>
          <w:rFonts w:ascii="Times New Roman" w:hAnsi="Times New Roman" w:eastAsia="仿宋"/>
          <w:b/>
          <w:bCs/>
          <w:color w:val="000000"/>
          <w:sz w:val="28"/>
          <w:szCs w:val="28"/>
        </w:rPr>
      </w:pPr>
    </w:p>
    <w:p>
      <w:pPr>
        <w:keepNext w:val="0"/>
        <w:keepLines w:val="0"/>
        <w:pageBreakBefore w:val="0"/>
        <w:kinsoku/>
        <w:wordWrap/>
        <w:overflowPunct/>
        <w:topLinePunct w:val="0"/>
        <w:autoSpaceDE/>
        <w:autoSpaceDN/>
        <w:bidi w:val="0"/>
        <w:spacing w:line="500" w:lineRule="exact"/>
        <w:jc w:val="center"/>
        <w:rPr>
          <w:rFonts w:ascii="Times New Roman" w:hAnsi="Times New Roman" w:eastAsia="仿宋"/>
          <w:b/>
          <w:bCs/>
          <w:color w:val="000000"/>
          <w:sz w:val="28"/>
          <w:szCs w:val="28"/>
        </w:rPr>
      </w:pPr>
      <w:r>
        <w:rPr>
          <w:rFonts w:ascii="Times New Roman" w:hAnsi="Times New Roman" w:eastAsia="仿宋"/>
          <w:b/>
          <w:bCs/>
          <w:color w:val="000000"/>
          <w:sz w:val="28"/>
          <w:szCs w:val="28"/>
        </w:rPr>
        <w:t>报到证调整改派</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keepNext w:val="0"/>
              <w:keepLines w:val="0"/>
              <w:pageBreakBefore w:val="0"/>
              <w:kinsoku/>
              <w:wordWrap/>
              <w:overflowPunct/>
              <w:topLinePunct w:val="0"/>
              <w:autoSpaceDE/>
              <w:autoSpaceDN/>
              <w:bidi w:val="0"/>
              <w:spacing w:line="500" w:lineRule="exact"/>
              <w:jc w:val="center"/>
              <w:rPr>
                <w:rFonts w:ascii="Times New Roman" w:hAnsi="Times New Roman" w:eastAsia="仿宋"/>
                <w:b/>
                <w:bCs/>
                <w:color w:val="000000"/>
                <w:sz w:val="28"/>
                <w:szCs w:val="28"/>
              </w:rPr>
            </w:pPr>
            <w:r>
              <w:rPr>
                <w:rFonts w:ascii="Times New Roman" w:hAnsi="Times New Roman" w:eastAsia="仿宋"/>
                <w:b/>
                <w:bCs/>
                <w:color w:val="000000"/>
                <w:sz w:val="28"/>
                <w:szCs w:val="28"/>
              </w:rPr>
              <w:t>师范类毕业生注册、登录</w:t>
            </w:r>
          </w:p>
          <w:p>
            <w:pPr>
              <w:keepNext w:val="0"/>
              <w:keepLines w:val="0"/>
              <w:pageBreakBefore w:val="0"/>
              <w:kinsoku/>
              <w:wordWrap/>
              <w:overflowPunct/>
              <w:topLinePunct w:val="0"/>
              <w:autoSpaceDE/>
              <w:autoSpaceDN/>
              <w:bidi w:val="0"/>
              <w:spacing w:line="500" w:lineRule="exact"/>
              <w:jc w:val="center"/>
              <w:rPr>
                <w:rFonts w:ascii="Times New Roman" w:hAnsi="Times New Roman" w:eastAsia="仿宋"/>
                <w:b/>
                <w:bCs/>
                <w:color w:val="000000"/>
                <w:sz w:val="28"/>
                <w:szCs w:val="28"/>
              </w:rPr>
            </w:pPr>
            <w:r>
              <w:rPr>
                <w:rFonts w:ascii="Times New Roman" w:hAnsi="Times New Roman" w:eastAsia="仿宋"/>
                <w:b/>
                <w:bCs/>
                <w:color w:val="000000"/>
                <w:sz w:val="28"/>
                <w:szCs w:val="28"/>
              </w:rPr>
              <w:t>“山东省教育厅高校毕业生就业信息网”或“山东省高校毕业生就业服务”微信小程序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vAlign w:val="center"/>
          </w:tcPr>
          <w:p>
            <w:pPr>
              <w:keepNext w:val="0"/>
              <w:keepLines w:val="0"/>
              <w:pageBreakBefore w:val="0"/>
              <w:kinsoku/>
              <w:wordWrap/>
              <w:overflowPunct/>
              <w:topLinePunct w:val="0"/>
              <w:autoSpaceDE/>
              <w:autoSpaceDN/>
              <w:bidi w:val="0"/>
              <w:spacing w:line="500" w:lineRule="exact"/>
              <w:jc w:val="center"/>
              <w:rPr>
                <w:rFonts w:ascii="Times New Roman" w:hAnsi="Times New Roman" w:eastAsia="仿宋"/>
                <w:b/>
                <w:bCs/>
                <w:color w:val="000000"/>
                <w:sz w:val="28"/>
                <w:szCs w:val="28"/>
              </w:rPr>
            </w:pPr>
            <w:r>
              <w:rPr>
                <w:rFonts w:ascii="Times New Roman" w:hAnsi="Times New Roman" w:eastAsia="仿宋"/>
                <w:b/>
                <w:bCs/>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2" w:type="dxa"/>
            <w:vAlign w:val="center"/>
          </w:tcPr>
          <w:p>
            <w:pPr>
              <w:keepNext w:val="0"/>
              <w:keepLines w:val="0"/>
              <w:pageBreakBefore w:val="0"/>
              <w:kinsoku/>
              <w:wordWrap/>
              <w:overflowPunct/>
              <w:topLinePunct w:val="0"/>
              <w:autoSpaceDE/>
              <w:autoSpaceDN/>
              <w:bidi w:val="0"/>
              <w:spacing w:line="500" w:lineRule="exact"/>
              <w:jc w:val="center"/>
              <w:rPr>
                <w:rFonts w:ascii="Times New Roman" w:hAnsi="Times New Roman" w:eastAsia="仿宋"/>
                <w:b/>
                <w:bCs/>
                <w:color w:val="000000"/>
                <w:sz w:val="28"/>
                <w:szCs w:val="28"/>
              </w:rPr>
            </w:pPr>
            <w:r>
              <w:rPr>
                <w:rFonts w:ascii="Times New Roman" w:hAnsi="Times New Roman" w:eastAsia="仿宋"/>
                <w:b/>
                <w:bCs/>
                <w:color w:val="000000"/>
                <w:sz w:val="28"/>
                <w:szCs w:val="28"/>
              </w:rPr>
              <w:t>申请办理调整改派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vAlign w:val="center"/>
          </w:tcPr>
          <w:p>
            <w:pPr>
              <w:keepNext w:val="0"/>
              <w:keepLines w:val="0"/>
              <w:pageBreakBefore w:val="0"/>
              <w:kinsoku/>
              <w:wordWrap/>
              <w:overflowPunct/>
              <w:topLinePunct w:val="0"/>
              <w:autoSpaceDE/>
              <w:autoSpaceDN/>
              <w:bidi w:val="0"/>
              <w:spacing w:line="500" w:lineRule="exact"/>
              <w:jc w:val="center"/>
              <w:rPr>
                <w:rFonts w:ascii="Times New Roman" w:hAnsi="Times New Roman" w:eastAsia="仿宋"/>
                <w:b/>
                <w:bCs/>
                <w:color w:val="000000"/>
                <w:sz w:val="28"/>
                <w:szCs w:val="28"/>
              </w:rPr>
            </w:pPr>
            <w:r>
              <w:rPr>
                <w:rFonts w:ascii="Times New Roman" w:hAnsi="Times New Roman" w:eastAsia="仿宋"/>
                <w:b/>
                <w:bCs/>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522" w:type="dxa"/>
            <w:vAlign w:val="center"/>
          </w:tcPr>
          <w:p>
            <w:pPr>
              <w:keepNext w:val="0"/>
              <w:keepLines w:val="0"/>
              <w:pageBreakBefore w:val="0"/>
              <w:kinsoku/>
              <w:wordWrap/>
              <w:overflowPunct/>
              <w:topLinePunct w:val="0"/>
              <w:autoSpaceDE/>
              <w:autoSpaceDN/>
              <w:bidi w:val="0"/>
              <w:spacing w:line="500" w:lineRule="exact"/>
              <w:jc w:val="center"/>
              <w:rPr>
                <w:rFonts w:ascii="Times New Roman" w:hAnsi="Times New Roman" w:eastAsia="仿宋"/>
                <w:b/>
                <w:bCs/>
                <w:color w:val="000000"/>
                <w:sz w:val="28"/>
                <w:szCs w:val="28"/>
              </w:rPr>
            </w:pPr>
            <w:r>
              <w:rPr>
                <w:rFonts w:ascii="Times New Roman" w:hAnsi="Times New Roman" w:eastAsia="仿宋"/>
                <w:b/>
                <w:bCs/>
                <w:color w:val="000000"/>
                <w:sz w:val="28"/>
                <w:szCs w:val="28"/>
              </w:rPr>
              <w:t>教育主管部门审核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vAlign w:val="center"/>
          </w:tcPr>
          <w:p>
            <w:pPr>
              <w:keepNext w:val="0"/>
              <w:keepLines w:val="0"/>
              <w:pageBreakBefore w:val="0"/>
              <w:kinsoku/>
              <w:wordWrap/>
              <w:overflowPunct/>
              <w:topLinePunct w:val="0"/>
              <w:autoSpaceDE/>
              <w:autoSpaceDN/>
              <w:bidi w:val="0"/>
              <w:spacing w:line="500" w:lineRule="exact"/>
              <w:jc w:val="center"/>
              <w:rPr>
                <w:rFonts w:ascii="Times New Roman" w:hAnsi="Times New Roman" w:eastAsia="仿宋"/>
                <w:b/>
                <w:bCs/>
                <w:color w:val="000000"/>
                <w:sz w:val="28"/>
                <w:szCs w:val="28"/>
              </w:rPr>
            </w:pPr>
            <w:r>
              <w:rPr>
                <w:rFonts w:ascii="Times New Roman" w:hAnsi="Times New Roman" w:eastAsia="仿宋"/>
                <w:b/>
                <w:bCs/>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522" w:type="dxa"/>
            <w:vAlign w:val="center"/>
          </w:tcPr>
          <w:p>
            <w:pPr>
              <w:keepNext w:val="0"/>
              <w:keepLines w:val="0"/>
              <w:pageBreakBefore w:val="0"/>
              <w:kinsoku/>
              <w:wordWrap/>
              <w:overflowPunct/>
              <w:topLinePunct w:val="0"/>
              <w:autoSpaceDE/>
              <w:autoSpaceDN/>
              <w:bidi w:val="0"/>
              <w:spacing w:line="500" w:lineRule="exact"/>
              <w:jc w:val="center"/>
              <w:rPr>
                <w:rFonts w:ascii="Times New Roman" w:hAnsi="Times New Roman" w:eastAsia="仿宋"/>
                <w:b/>
                <w:bCs/>
                <w:color w:val="000000"/>
                <w:sz w:val="28"/>
                <w:szCs w:val="28"/>
              </w:rPr>
            </w:pPr>
            <w:r>
              <w:rPr>
                <w:rFonts w:ascii="Times New Roman" w:hAnsi="Times New Roman" w:eastAsia="仿宋"/>
                <w:b/>
                <w:bCs/>
                <w:color w:val="000000"/>
                <w:sz w:val="28"/>
                <w:szCs w:val="28"/>
              </w:rPr>
              <w:t>网上领取加盖电子签章的电子报到证</w:t>
            </w:r>
          </w:p>
        </w:tc>
      </w:tr>
    </w:tbl>
    <w:p>
      <w:pPr>
        <w:pStyle w:val="7"/>
        <w:keepNext w:val="0"/>
        <w:keepLines w:val="0"/>
        <w:pageBreakBefore w:val="0"/>
        <w:kinsoku/>
        <w:wordWrap/>
        <w:overflowPunct/>
        <w:topLinePunct w:val="0"/>
        <w:autoSpaceDE/>
        <w:autoSpaceDN/>
        <w:bidi w:val="0"/>
        <w:spacing w:line="500" w:lineRule="exact"/>
        <w:ind w:left="0" w:leftChars="0" w:firstLine="640" w:firstLineChars="200"/>
        <w:rPr>
          <w:rFonts w:ascii="Times New Roman" w:hAnsi="Times New Roman" w:eastAsia="仿宋_GB2312" w:cs="Times New Roman"/>
          <w:color w:val="000000"/>
          <w:kern w:val="2"/>
          <w:sz w:val="32"/>
          <w:szCs w:val="32"/>
          <w:lang w:val="en-US" w:eastAsia="zh-CN" w:bidi="ar-SA"/>
        </w:rPr>
      </w:pPr>
    </w:p>
    <w:p>
      <w:pPr>
        <w:pStyle w:val="7"/>
        <w:keepNext w:val="0"/>
        <w:keepLines w:val="0"/>
        <w:pageBreakBefore w:val="0"/>
        <w:kinsoku/>
        <w:wordWrap/>
        <w:overflowPunct/>
        <w:topLinePunct w:val="0"/>
        <w:autoSpaceDE/>
        <w:autoSpaceDN/>
        <w:bidi w:val="0"/>
        <w:spacing w:line="500" w:lineRule="exact"/>
        <w:ind w:left="0" w:leftChars="0" w:firstLine="640" w:firstLineChars="200"/>
        <w:rPr>
          <w:rFonts w:hint="eastAsia" w:ascii="Times New Roman" w:hAnsi="Times New Roman" w:eastAsia="仿宋_GB2312" w:cs="Times New Roman"/>
          <w:color w:val="000000"/>
          <w:kern w:val="2"/>
          <w:sz w:val="32"/>
          <w:szCs w:val="32"/>
          <w:lang w:val="en-US" w:eastAsia="zh-CN" w:bidi="ar-SA"/>
        </w:rPr>
      </w:pPr>
      <w:r>
        <w:rPr>
          <w:rFonts w:ascii="Times New Roman" w:hAnsi="Times New Roman" w:eastAsia="仿宋_GB2312" w:cs="Times New Roman"/>
          <w:color w:val="000000"/>
          <w:kern w:val="2"/>
          <w:sz w:val="32"/>
          <w:szCs w:val="32"/>
          <w:lang w:val="en-US" w:eastAsia="zh-CN" w:bidi="ar-SA"/>
        </w:rPr>
        <w:t>此项业务不涉及多个部门审核，办理人登陆山东政务服务网或山东省教育厅高校毕业生就业信息网即可办理师范类毕业生网签协议、毕业生录入协议、毕业生解除就业信息、报到证调整改派</w:t>
      </w:r>
      <w:r>
        <w:rPr>
          <w:rFonts w:hint="eastAsia" w:ascii="Times New Roman" w:hAnsi="Times New Roman" w:eastAsia="仿宋_GB2312" w:cs="Times New Roman"/>
          <w:color w:val="000000"/>
          <w:kern w:val="2"/>
          <w:sz w:val="32"/>
          <w:szCs w:val="32"/>
          <w:lang w:val="en-US" w:eastAsia="zh-CN" w:bidi="ar-SA"/>
        </w:rPr>
        <w:t>。</w:t>
      </w:r>
    </w:p>
    <w:p>
      <w:pPr>
        <w:pStyle w:val="7"/>
      </w:pP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AA85"/>
    <w:multiLevelType w:val="singleLevel"/>
    <w:tmpl w:val="8AFBAA85"/>
    <w:lvl w:ilvl="0" w:tentative="0">
      <w:start w:val="3"/>
      <w:numFmt w:val="chineseCounting"/>
      <w:suff w:val="nothing"/>
      <w:lvlText w:val="%1、"/>
      <w:lvlJc w:val="left"/>
      <w:rPr>
        <w:rFonts w:hint="eastAsia"/>
      </w:rPr>
    </w:lvl>
  </w:abstractNum>
  <w:abstractNum w:abstractNumId="1">
    <w:nsid w:val="35FD73F5"/>
    <w:multiLevelType w:val="singleLevel"/>
    <w:tmpl w:val="35FD73F5"/>
    <w:lvl w:ilvl="0" w:tentative="0">
      <w:start w:val="12"/>
      <w:numFmt w:val="chineseCounting"/>
      <w:suff w:val="nothing"/>
      <w:lvlText w:val="%1、"/>
      <w:lvlJc w:val="left"/>
      <w:rPr>
        <w:rFonts w:hint="eastAsia"/>
      </w:rPr>
    </w:lvl>
  </w:abstractNum>
  <w:abstractNum w:abstractNumId="2">
    <w:nsid w:val="6EC6103E"/>
    <w:multiLevelType w:val="singleLevel"/>
    <w:tmpl w:val="6EC6103E"/>
    <w:lvl w:ilvl="0" w:tentative="0">
      <w:start w:val="9"/>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5MWRmY2EwOGFhN2FlNDk2MWE0NzFmNmFhZjhlODMifQ=="/>
  </w:docVars>
  <w:rsids>
    <w:rsidRoot w:val="43706EAF"/>
    <w:rsid w:val="00282A8E"/>
    <w:rsid w:val="0039034D"/>
    <w:rsid w:val="003B159D"/>
    <w:rsid w:val="0056635A"/>
    <w:rsid w:val="006F3845"/>
    <w:rsid w:val="007038FD"/>
    <w:rsid w:val="00772273"/>
    <w:rsid w:val="008217DA"/>
    <w:rsid w:val="009C617D"/>
    <w:rsid w:val="00AA7A1D"/>
    <w:rsid w:val="00AD2F63"/>
    <w:rsid w:val="00B76B65"/>
    <w:rsid w:val="00E13388"/>
    <w:rsid w:val="01037428"/>
    <w:rsid w:val="01425B6C"/>
    <w:rsid w:val="01431A4A"/>
    <w:rsid w:val="02FC24AC"/>
    <w:rsid w:val="04596662"/>
    <w:rsid w:val="04F9216D"/>
    <w:rsid w:val="05445D91"/>
    <w:rsid w:val="073A7D41"/>
    <w:rsid w:val="080F664C"/>
    <w:rsid w:val="0A2649D7"/>
    <w:rsid w:val="0E8F0BE7"/>
    <w:rsid w:val="0F1450CE"/>
    <w:rsid w:val="100910DF"/>
    <w:rsid w:val="123B766E"/>
    <w:rsid w:val="12B810E6"/>
    <w:rsid w:val="15292BBD"/>
    <w:rsid w:val="16210531"/>
    <w:rsid w:val="17ED1390"/>
    <w:rsid w:val="18F96946"/>
    <w:rsid w:val="1AFE4BF8"/>
    <w:rsid w:val="1B1A6D13"/>
    <w:rsid w:val="1C8426C8"/>
    <w:rsid w:val="1E5704A1"/>
    <w:rsid w:val="1EB818BE"/>
    <w:rsid w:val="25354620"/>
    <w:rsid w:val="273677D8"/>
    <w:rsid w:val="275A1718"/>
    <w:rsid w:val="27666EB7"/>
    <w:rsid w:val="2B0620BB"/>
    <w:rsid w:val="2C861394"/>
    <w:rsid w:val="2E1C12CC"/>
    <w:rsid w:val="2EFA2A3C"/>
    <w:rsid w:val="31AD048E"/>
    <w:rsid w:val="336E0159"/>
    <w:rsid w:val="36D026B1"/>
    <w:rsid w:val="3A3C7FD7"/>
    <w:rsid w:val="3A807A45"/>
    <w:rsid w:val="3B7A5AE8"/>
    <w:rsid w:val="3B8A42D2"/>
    <w:rsid w:val="3C863D78"/>
    <w:rsid w:val="405C7F6A"/>
    <w:rsid w:val="406311E6"/>
    <w:rsid w:val="40EC5897"/>
    <w:rsid w:val="418477B7"/>
    <w:rsid w:val="418B6127"/>
    <w:rsid w:val="41C902C5"/>
    <w:rsid w:val="42C853E1"/>
    <w:rsid w:val="430442D3"/>
    <w:rsid w:val="43322D65"/>
    <w:rsid w:val="43706EAF"/>
    <w:rsid w:val="44811D47"/>
    <w:rsid w:val="48293664"/>
    <w:rsid w:val="48F20E89"/>
    <w:rsid w:val="49002664"/>
    <w:rsid w:val="492A1F94"/>
    <w:rsid w:val="4C1244F7"/>
    <w:rsid w:val="4EE8135E"/>
    <w:rsid w:val="50B155D8"/>
    <w:rsid w:val="51FB7009"/>
    <w:rsid w:val="53775896"/>
    <w:rsid w:val="568D0A85"/>
    <w:rsid w:val="57C92689"/>
    <w:rsid w:val="58B33A31"/>
    <w:rsid w:val="5B7E1B84"/>
    <w:rsid w:val="5BAB124F"/>
    <w:rsid w:val="5DB276BD"/>
    <w:rsid w:val="5F5818AC"/>
    <w:rsid w:val="60D27C60"/>
    <w:rsid w:val="62424E67"/>
    <w:rsid w:val="64B452BD"/>
    <w:rsid w:val="6A170EB1"/>
    <w:rsid w:val="6B407822"/>
    <w:rsid w:val="6CD2076D"/>
    <w:rsid w:val="6E337C1C"/>
    <w:rsid w:val="707A6BD8"/>
    <w:rsid w:val="717B2A17"/>
    <w:rsid w:val="733B2593"/>
    <w:rsid w:val="7A08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480" w:lineRule="auto"/>
      <w:jc w:val="center"/>
      <w:outlineLvl w:val="0"/>
    </w:pPr>
    <w:rPr>
      <w:rFonts w:eastAsia="方正小标宋简体"/>
      <w:bCs/>
      <w:kern w:val="44"/>
      <w:sz w:val="36"/>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4">
    <w:name w:val="Body Text Indent"/>
    <w:basedOn w:val="1"/>
    <w:qFormat/>
    <w:uiPriority w:val="99"/>
    <w:pPr>
      <w:spacing w:after="120"/>
      <w:ind w:left="420" w:leftChars="200"/>
    </w:pPr>
  </w:style>
  <w:style w:type="paragraph" w:styleId="5">
    <w:name w:val="Body Text Indent 2"/>
    <w:next w:val="1"/>
    <w:qFormat/>
    <w:uiPriority w:val="0"/>
    <w:pPr>
      <w:widowControl w:val="0"/>
      <w:spacing w:line="580" w:lineRule="exact"/>
      <w:jc w:val="both"/>
    </w:pPr>
    <w:rPr>
      <w:rFonts w:ascii="Times New Roman" w:hAnsi="Times New Roman" w:eastAsia="仿宋_GB2312" w:cs="Times New Roman"/>
      <w:kern w:val="2"/>
      <w:sz w:val="32"/>
      <w:szCs w:val="22"/>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Body Text First Indent 2"/>
    <w:basedOn w:val="4"/>
    <w:qFormat/>
    <w:uiPriority w:val="99"/>
    <w:pPr>
      <w:ind w:firstLine="420" w:firstLineChars="200"/>
    </w:pPr>
  </w:style>
  <w:style w:type="table" w:styleId="9">
    <w:name w:val="Table Grid"/>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13">
    <w:name w:val="列出段落1"/>
    <w:basedOn w:val="1"/>
    <w:qFormat/>
    <w:uiPriority w:val="34"/>
    <w:pPr>
      <w:ind w:firstLine="420" w:firstLineChars="200"/>
    </w:pPr>
    <w:rPr>
      <w:rFonts w:ascii="等线" w:hAnsi="等线" w:eastAsia="等线"/>
      <w:szCs w:val="22"/>
    </w:rPr>
  </w:style>
  <w:style w:type="paragraph" w:customStyle="1" w:styleId="14">
    <w:name w:val="UserStyle_0"/>
    <w:basedOn w:val="1"/>
    <w:next w:val="1"/>
    <w:qFormat/>
    <w:locked/>
    <w:uiPriority w:val="0"/>
    <w:pPr>
      <w:widowControl/>
      <w:spacing w:before="100" w:beforeAutospacing="1" w:after="100" w:afterAutospacing="1"/>
      <w:jc w:val="left"/>
      <w:textAlignment w:val="baseline"/>
    </w:pPr>
    <w:rPr>
      <w:rFonts w:ascii="宋体" w:hAnsi="宋体"/>
      <w:b/>
      <w:bCs/>
      <w:kern w:val="36"/>
      <w:sz w:val="48"/>
      <w:szCs w:val="48"/>
    </w:rPr>
  </w:style>
  <w:style w:type="paragraph" w:customStyle="1" w:styleId="15">
    <w:name w:val="Body text|1"/>
    <w:basedOn w:val="1"/>
    <w:qFormat/>
    <w:uiPriority w:val="0"/>
    <w:pPr>
      <w:spacing w:line="382" w:lineRule="auto"/>
      <w:ind w:firstLine="400"/>
    </w:pPr>
    <w:rPr>
      <w:rFonts w:ascii="宋体" w:hAnsi="宋体" w:cs="宋体"/>
      <w:sz w:val="30"/>
      <w:szCs w:val="30"/>
      <w:lang w:val="zh-TW" w:eastAsia="zh-TW" w:bidi="zh-TW"/>
    </w:rPr>
  </w:style>
  <w:style w:type="paragraph" w:customStyle="1" w:styleId="16">
    <w:name w:val="Table Paragraph"/>
    <w:basedOn w:val="1"/>
    <w:qFormat/>
    <w:uiPriority w:val="99"/>
    <w:rPr>
      <w:rFonts w:ascii="微软雅黑" w:hAnsi="微软雅黑" w:eastAsia="微软雅黑" w:cs="微软雅黑"/>
      <w:lang w:val="zh-CN"/>
    </w:rPr>
  </w:style>
  <w:style w:type="paragraph" w:customStyle="1" w:styleId="17">
    <w:name w:val="正文1"/>
    <w:qFormat/>
    <w:uiPriority w:val="0"/>
    <w:pPr>
      <w:jc w:val="both"/>
    </w:pPr>
    <w:rPr>
      <w:rFonts w:ascii="Times New Roman" w:hAnsi="Times New Roman" w:eastAsia="仿宋_GB2312"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1028</Words>
  <Characters>1137</Characters>
  <Lines>17</Lines>
  <Paragraphs>4</Paragraphs>
  <TotalTime>1</TotalTime>
  <ScaleCrop>false</ScaleCrop>
  <LinksUpToDate>false</LinksUpToDate>
  <CharactersWithSpaces>1150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2022-10-26T08:49:00Z</dcterms:created>
  <dc:creator>珊珊</dc:creator>
  <cp:lastModifiedBy>一只小臭狗</cp:lastModifiedBy>
  <dcterms:modified xsi:type="dcterms:W3CDTF">2023-09-06T07:47:13Z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F3E0D6B539624F1B9ECB22E3B3FE1F45</vt:lpwstr>
  </property>
</Properties>
</file>