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74E5">
      <w:pPr>
        <w:bidi w:val="0"/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汶上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县</w:t>
      </w:r>
      <w:r>
        <w:rPr>
          <w:rFonts w:hint="eastAsia" w:ascii="宋体" w:hAnsi="宋体" w:eastAsia="宋体" w:cs="宋体"/>
          <w:b/>
          <w:bCs/>
          <w:sz w:val="40"/>
          <w:szCs w:val="48"/>
          <w:lang w:eastAsia="zh-CN"/>
        </w:rPr>
        <w:t>人才公寓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“一房一码”数字化管理系统线上选房办法</w:t>
      </w:r>
    </w:p>
    <w:p w14:paraId="5EA8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为进一步完善公共租赁住房保障制度，推进公租房信息化建设，简化公租房分配流程，提升住房保障效率，参照《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汶上县人才公寓管理暂行办法</w:t>
      </w:r>
      <w:r>
        <w:rPr>
          <w:rFonts w:hint="eastAsia" w:ascii="仿宋" w:hAnsi="仿宋" w:eastAsia="仿宋" w:cs="仿宋"/>
          <w:sz w:val="24"/>
          <w:szCs w:val="32"/>
        </w:rPr>
        <w:t>》等有关规定，结合工作实际，制定本办法。</w:t>
      </w:r>
    </w:p>
    <w:p w14:paraId="13E3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一、选房范围</w:t>
      </w:r>
    </w:p>
    <w:p w14:paraId="42DC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本办法的选房范围为符合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住房相关政策要求，已经取得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保障资格的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申请家庭。</w:t>
      </w:r>
    </w:p>
    <w:p w14:paraId="00F8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二、选房形式</w:t>
      </w:r>
      <w:r>
        <w:rPr>
          <w:rFonts w:hint="eastAsia" w:ascii="仿宋" w:hAnsi="仿宋" w:eastAsia="仿宋" w:cs="仿宋"/>
          <w:sz w:val="24"/>
          <w:szCs w:val="32"/>
        </w:rPr>
        <w:t xml:space="preserve"> </w:t>
      </w:r>
    </w:p>
    <w:p w14:paraId="7902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选房为线上方式，申请人可通过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“一房一码”数字化管理系统线上选房，也可在现场工作人员的指导帮助下线上选房。</w:t>
      </w:r>
    </w:p>
    <w:p w14:paraId="75AF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三、选房顺序</w:t>
      </w:r>
    </w:p>
    <w:p w14:paraId="24B1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选房顺序按照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轮候号顺序进行排序。</w:t>
      </w:r>
    </w:p>
    <w:p w14:paraId="0814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四、选房流程</w:t>
      </w:r>
    </w:p>
    <w:p w14:paraId="1ED1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（一）选房。选房为手机线上选房，申请人根据自己的实际情况自由选房，选房期限为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32"/>
        </w:rPr>
        <w:t>天。</w:t>
      </w:r>
    </w:p>
    <w:p w14:paraId="1AA2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1、线上注册。主申请人手机下载安装“爱山东”APP，实名认证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达到L4等级后，可</w:t>
      </w:r>
      <w:r>
        <w:rPr>
          <w:rFonts w:hint="eastAsia" w:ascii="仿宋" w:hAnsi="仿宋" w:eastAsia="仿宋" w:cs="仿宋"/>
          <w:sz w:val="24"/>
          <w:szCs w:val="32"/>
        </w:rPr>
        <w:t>打开并登录“住房保障服务大厅”（使用本应用要求主申请人账号通过实名认证）。</w:t>
      </w:r>
    </w:p>
    <w:p w14:paraId="0894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2、查看房源。申请人打开应用后，在“住房保障服务大厅”首页选择“线上选房”菜单，查看可配租房源，也可登录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汶上</w:t>
      </w:r>
      <w:r>
        <w:rPr>
          <w:rFonts w:hint="eastAsia" w:ascii="仿宋" w:hAnsi="仿宋" w:eastAsia="仿宋" w:cs="仿宋"/>
          <w:sz w:val="24"/>
          <w:szCs w:val="32"/>
        </w:rPr>
        <w:t>县住房保障事务服务中心官网“信息公示”专栏查看可配租房源。</w:t>
      </w:r>
    </w:p>
    <w:p w14:paraId="5C81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3、手机登录。申请人登录“爱山东”APP，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将首页左上角定位调至“济宁市”。搜索栏中输入“住房保障”，搜索</w:t>
      </w:r>
      <w:r>
        <w:rPr>
          <w:rFonts w:hint="eastAsia" w:ascii="仿宋" w:hAnsi="仿宋" w:eastAsia="仿宋" w:cs="仿宋"/>
          <w:sz w:val="24"/>
          <w:szCs w:val="32"/>
        </w:rPr>
        <w:t>进入“住房保障服务大厅”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选择“线上选房”模块，在当前区域选择“汶上县”，</w:t>
      </w:r>
      <w:r>
        <w:rPr>
          <w:rFonts w:hint="eastAsia" w:ascii="仿宋" w:hAnsi="仿宋" w:eastAsia="仿宋" w:cs="仿宋"/>
          <w:sz w:val="24"/>
          <w:szCs w:val="32"/>
        </w:rPr>
        <w:t>点击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下方</w:t>
      </w:r>
      <w:r>
        <w:rPr>
          <w:rFonts w:hint="eastAsia" w:ascii="仿宋" w:hAnsi="仿宋" w:eastAsia="仿宋" w:cs="仿宋"/>
          <w:sz w:val="24"/>
          <w:szCs w:val="32"/>
        </w:rPr>
        <w:t>“开始选房”按钮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勾选“选房批次”</w:t>
      </w:r>
      <w:r>
        <w:rPr>
          <w:rFonts w:hint="eastAsia" w:ascii="仿宋" w:hAnsi="仿宋" w:eastAsia="仿宋" w:cs="仿宋"/>
          <w:sz w:val="24"/>
          <w:szCs w:val="32"/>
        </w:rPr>
        <w:t>进行选房。申请人在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32"/>
        </w:rPr>
        <w:t>天选房期限内可随时登录选房。</w:t>
      </w:r>
    </w:p>
    <w:p w14:paraId="61630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挑选房源。申请人在可配租房源列表中，根据自己心仪房源的优先度，按顺序依次勾选可选房源（如果选错，可重新勾选），为提高选房几率，申请人勾选前可查看房屋热度，申请人挑选房源时可单选也可多选，最多可勾选5个房源。</w:t>
      </w:r>
    </w:p>
    <w:p w14:paraId="03F5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5、确认房源。申请人可实时看到您选择的房源及顺序，确认无误后，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在房源列表最下方，</w:t>
      </w:r>
      <w:r>
        <w:rPr>
          <w:rFonts w:hint="eastAsia" w:ascii="仿宋" w:hAnsi="仿宋" w:eastAsia="仿宋" w:cs="仿宋"/>
          <w:sz w:val="24"/>
          <w:szCs w:val="32"/>
        </w:rPr>
        <w:t>点击“提交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选房志愿</w:t>
      </w:r>
      <w:r>
        <w:rPr>
          <w:rFonts w:hint="eastAsia" w:ascii="仿宋" w:hAnsi="仿宋" w:eastAsia="仿宋" w:cs="仿宋"/>
          <w:sz w:val="24"/>
          <w:szCs w:val="32"/>
        </w:rPr>
        <w:t>”按钮提交选房方案，选房方案在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32"/>
        </w:rPr>
        <w:t>天选房期限内可以随时修改。</w:t>
      </w:r>
    </w:p>
    <w:p w14:paraId="4CB5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6、查看结果。申请人点击“查看选房结果”按钮，可查看提交的选房清单和最终配租结果。</w:t>
      </w:r>
    </w:p>
    <w:p w14:paraId="212D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（二）系统配租。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32"/>
        </w:rPr>
        <w:t>天选房期限到期后，系统自动停止受理申请人线上、线下的选房申请，系统将按顺序自动读取申请人已经提交的选房信息，自动配租房源。配租成功的申请人自动进入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租赁合同签约程序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。</w:t>
      </w:r>
    </w:p>
    <w:p w14:paraId="7E14B8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签订租赁合同</w:t>
      </w:r>
    </w:p>
    <w:p w14:paraId="342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选房结束后，配租成功的申请人按照公示要求在规定时间期限内与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管理部门签订《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人才公寓</w:t>
      </w:r>
      <w:r>
        <w:rPr>
          <w:rFonts w:hint="eastAsia" w:ascii="仿宋" w:hAnsi="仿宋" w:eastAsia="仿宋" w:cs="仿宋"/>
          <w:sz w:val="24"/>
          <w:szCs w:val="32"/>
        </w:rPr>
        <w:t>租赁合同》。合同签订前申请人如放弃本次选房结果，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视为放弃保障资格</w:t>
      </w:r>
      <w:r>
        <w:rPr>
          <w:rFonts w:hint="eastAsia" w:ascii="仿宋" w:hAnsi="仿宋" w:eastAsia="仿宋" w:cs="仿宋"/>
          <w:sz w:val="24"/>
          <w:szCs w:val="32"/>
        </w:rPr>
        <w:t>。合同签订后申请人无正当理由不接受配租房源的，参照《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汶上县人才公寓管理暂行办法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》相关规定，视为自愿放弃保障资格。</w:t>
      </w:r>
    </w:p>
    <w:p w14:paraId="6B75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</w:p>
    <w:p w14:paraId="0F8796A5">
      <w:pPr>
        <w:rPr>
          <w:rFonts w:hint="eastAsia" w:ascii="仿宋" w:hAnsi="仿宋" w:eastAsia="仿宋" w:cs="仿宋"/>
          <w:sz w:val="24"/>
          <w:szCs w:val="32"/>
        </w:rPr>
      </w:pPr>
    </w:p>
    <w:p w14:paraId="02895D4F">
      <w:pPr>
        <w:jc w:val="righ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202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32"/>
        </w:rPr>
        <w:t>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p w14:paraId="2F34626C">
      <w:pPr>
        <w:jc w:val="both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drawing>
          <wp:inline distT="0" distB="0" distL="114300" distR="114300">
            <wp:extent cx="6004560" cy="8408035"/>
            <wp:effectExtent l="0" t="0" r="15240" b="12065"/>
            <wp:docPr id="1" name="图片 1" descr="汶上（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汶上（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40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AB384"/>
    <w:multiLevelType w:val="singleLevel"/>
    <w:tmpl w:val="FE6AB3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mQwNTBmNTNhZTk4OGZjZTM2ZTgzODA4MTI5ZTUifQ=="/>
  </w:docVars>
  <w:rsids>
    <w:rsidRoot w:val="7BDE1CCB"/>
    <w:rsid w:val="03DB7F35"/>
    <w:rsid w:val="07A66DDC"/>
    <w:rsid w:val="09F25338"/>
    <w:rsid w:val="0E4017EB"/>
    <w:rsid w:val="0EC61BF9"/>
    <w:rsid w:val="11DC1F1B"/>
    <w:rsid w:val="2E603102"/>
    <w:rsid w:val="3905700A"/>
    <w:rsid w:val="3AAB2ED4"/>
    <w:rsid w:val="3C8F27B7"/>
    <w:rsid w:val="4E372136"/>
    <w:rsid w:val="4F05096B"/>
    <w:rsid w:val="4F3124AF"/>
    <w:rsid w:val="5DEE5DA8"/>
    <w:rsid w:val="600E178F"/>
    <w:rsid w:val="618705D3"/>
    <w:rsid w:val="623C32F7"/>
    <w:rsid w:val="6FA7614A"/>
    <w:rsid w:val="7BDE1CCB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1082</Characters>
  <Lines>0</Lines>
  <Paragraphs>0</Paragraphs>
  <TotalTime>102</TotalTime>
  <ScaleCrop>false</ScaleCrop>
  <LinksUpToDate>false</LinksUpToDate>
  <CharactersWithSpaces>1083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2024-04-19T06:53:00Z</dcterms:created>
  <dc:creator>君の泓</dc:creator>
  <cp:lastModifiedBy>守候1314</cp:lastModifiedBy>
  <cp:lastPrinted>2024-08-23T07:22:00Z</cp:lastPrinted>
  <dcterms:modified xsi:type="dcterms:W3CDTF">2026-04-23T08:18:45Z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6632543BC1B4476DABA8BA97690C305F_13</vt:lpwstr>
  </property>
  <property fmtid="{D5CDD505-2E9C-101B-9397-08002B2CF9AE}" pid="4" name="KSOTemplateDocerSaveRecord">
    <vt:lpwstr>eyJoZGlkIjoiODI0YzI3ZWU4YWQ5NzQ0MDFjMmJhMjkwNmY4MDJlOWIiLCJ1c2VySWQiOiIxMDUyNDA5ODcxIn0=</vt:lpwstr>
  </property>
</Properties>
</file>