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D2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68DEE18B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（2024第5号）</w:t>
      </w:r>
    </w:p>
    <w:p w14:paraId="36664A51">
      <w:pPr>
        <w:rPr>
          <w:rFonts w:hint="eastAsia"/>
          <w:lang w:val="en-US" w:eastAsia="zh-CN"/>
        </w:rPr>
      </w:pPr>
    </w:p>
    <w:p w14:paraId="41C364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依据《医疗机构管理条例》第二十条：“医疗机构歇业，必须向原登记机关办理注销登记或者向原备案机关备案。经登记机关核准后，收缴《医疗机构执业许可证》。医疗机构非因改建、扩建、迁建原因停业超过1年的，视为歇业。”《医疗机构管理条例实施细则》第三十四条：“医疗机构停业，必须经登记机关批准。除改建、扩建、迁建原因，医疗机构停业不得超过一年。”根据《山东省医疗机构行政许可及备案管理规程》的通知规定：医疗机构擅自歇业的（非因改建、扩建、迁建原因停业超过1年的视为歇业）行政许可实施部门应依法办理注销手续，收回《医疗机构执业许可证》及其副本或者予以公告。</w:t>
      </w:r>
    </w:p>
    <w:p w14:paraId="18F4C8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经汶上县卫生健康局核查，汶上惠康医院非因改建、扩建、迁建原因停业超过一年，未向我局办理注销登记。现依法注销医疗机构执业许可证，特此公告。</w:t>
      </w:r>
    </w:p>
    <w:p w14:paraId="08CEFA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8528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130"/>
        <w:gridCol w:w="1787"/>
        <w:gridCol w:w="2393"/>
      </w:tblGrid>
      <w:tr w14:paraId="3E32E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CBE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752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登记号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5C1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92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有效期截止日期</w:t>
            </w:r>
          </w:p>
        </w:tc>
      </w:tr>
      <w:tr w14:paraId="0596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319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汶上惠康医院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D8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PDY32450837083017A1001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9AD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汶上县中都大街1289号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F9CB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5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2032年09月27日</w:t>
            </w:r>
          </w:p>
        </w:tc>
      </w:tr>
    </w:tbl>
    <w:p w14:paraId="4B78836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</w:p>
    <w:p w14:paraId="7A2506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公告期5个工作日，自2024年7月30日至2024年8月5日，公告期满视为注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销通知已送达。如对注销处理决定有异议，可以自本公告期满后十日内，以书面形式向汶上县行政审批服务局提出陈述和申辩，逾期未提出者，视为同意注销。</w:t>
      </w:r>
    </w:p>
    <w:p w14:paraId="3A9847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联系电话：0537-7213628。</w:t>
      </w:r>
    </w:p>
    <w:p w14:paraId="3B2105D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汶上县行政审批服务局</w:t>
      </w:r>
    </w:p>
    <w:p w14:paraId="7BD4CDC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00" w:lineRule="exact"/>
        <w:ind w:right="0" w:firstLine="672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 xml:space="preserve">                     2024年7月29日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42A55AD4"/>
    <w:rsid w:val="00CF3143"/>
    <w:rsid w:val="0B0E5232"/>
    <w:rsid w:val="114B0C09"/>
    <w:rsid w:val="1C073948"/>
    <w:rsid w:val="21B00AC2"/>
    <w:rsid w:val="251175E6"/>
    <w:rsid w:val="251F5CD2"/>
    <w:rsid w:val="31C32537"/>
    <w:rsid w:val="35B7400D"/>
    <w:rsid w:val="36711E3F"/>
    <w:rsid w:val="41171FD0"/>
    <w:rsid w:val="41D1217F"/>
    <w:rsid w:val="42A55AD4"/>
    <w:rsid w:val="45D93CF8"/>
    <w:rsid w:val="469814BD"/>
    <w:rsid w:val="53966D85"/>
    <w:rsid w:val="5FAD16DE"/>
    <w:rsid w:val="609B5D90"/>
    <w:rsid w:val="72874010"/>
    <w:rsid w:val="7C472FCB"/>
    <w:rsid w:val="7DEA3E2D"/>
    <w:rsid w:val="7EBB3F70"/>
    <w:rsid w:val="7EE5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578</Characters>
  <Lines>0</Lines>
  <Paragraphs>0</Paragraphs>
  <TotalTime>109</TotalTime>
  <ScaleCrop>false</ScaleCrop>
  <LinksUpToDate>false</LinksUpToDate>
  <CharactersWithSpaces>599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2024-07-19T08:53:00Z</dcterms:created>
  <dc:creator>刘芳芳</dc:creator>
  <cp:lastModifiedBy>林文希</cp:lastModifiedBy>
  <cp:lastPrinted>2024-07-30T01:57:49Z</cp:lastPrinted>
  <dcterms:modified xsi:type="dcterms:W3CDTF">2024-07-30T03:31:53Z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67C9A595B879438094BCACE4E970D5E4_13</vt:lpwstr>
  </property>
</Properties>
</file>