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lang w:val="en-US"/>
        </w:rPr>
      </w:pPr>
      <w:r>
        <w:rPr>
          <w:rFonts w:hint="default" w:ascii="Times New Roman" w:hAnsi="Times New Roman" w:eastAsia="方正小标宋简体" w:cs="Times New Roman"/>
          <w:sz w:val="40"/>
          <w:szCs w:val="22"/>
          <w:lang w:eastAsia="zh-CN"/>
        </w:rPr>
        <w:t>新能源汽车充电桩报装</w:t>
      </w:r>
      <w:r>
        <w:rPr>
          <w:rFonts w:hint="eastAsia" w:ascii="Times New Roman" w:hAnsi="Times New Roman" w:eastAsia="方正小标宋简体" w:cs="Times New Roman"/>
          <w:sz w:val="40"/>
          <w:szCs w:val="22"/>
          <w:lang w:eastAsia="zh-CN"/>
        </w:rPr>
        <w:t>“</w:t>
      </w:r>
      <w:r>
        <w:rPr>
          <w:rFonts w:hint="eastAsia" w:ascii="Times New Roman" w:hAnsi="Times New Roman" w:eastAsia="方正小标宋简体" w:cs="Times New Roman"/>
          <w:sz w:val="40"/>
          <w:szCs w:val="22"/>
          <w:lang w:val="en-US" w:eastAsia="zh-CN"/>
        </w:rPr>
        <w:t>一件事</w:t>
      </w:r>
      <w:r>
        <w:rPr>
          <w:rFonts w:hint="eastAsia" w:ascii="Times New Roman" w:hAnsi="Times New Roman" w:eastAsia="方正小标宋简体" w:cs="Times New Roman"/>
          <w:sz w:val="40"/>
          <w:szCs w:val="22"/>
          <w:lang w:eastAsia="zh-CN"/>
        </w:rPr>
        <w:t>”</w:t>
      </w:r>
      <w:r>
        <w:rPr>
          <w:rFonts w:hint="eastAsia" w:ascii="Times New Roman" w:hAnsi="Times New Roman" w:eastAsia="方正小标宋简体" w:cs="Times New Roman"/>
          <w:sz w:val="40"/>
          <w:szCs w:val="22"/>
          <w:lang w:val="en-US" w:eastAsia="zh-CN"/>
        </w:rPr>
        <w:t>服务指南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left="0" w:leftChars="0" w:firstLine="643" w:firstLineChars="200"/>
        <w:jc w:val="left"/>
        <w:textAlignment w:val="auto"/>
        <w:rPr>
          <w:rFonts w:hint="default" w:ascii="Times New Roman" w:hAnsi="Times New Roman" w:eastAsia="黑体" w:cs="Times New Roman"/>
          <w:b/>
          <w:bCs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/>
          <w:bCs/>
          <w:color w:val="000000"/>
          <w:sz w:val="32"/>
          <w:szCs w:val="32"/>
          <w:lang w:val="en-US" w:eastAsia="zh-CN"/>
        </w:rPr>
        <w:t>事项名称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20" w:lineRule="exact"/>
        <w:ind w:firstLine="643" w:firstLineChars="200"/>
        <w:textAlignment w:val="auto"/>
        <w:rPr>
          <w:rFonts w:hint="default" w:ascii="Times New Roman" w:hAnsi="Times New Roman" w:eastAsia="方正仿宋简体" w:cs="Times New Roman"/>
          <w:b/>
          <w:bCs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简体" w:cs="Times New Roman"/>
          <w:b/>
          <w:bCs/>
          <w:color w:val="000000"/>
          <w:kern w:val="2"/>
          <w:sz w:val="32"/>
          <w:szCs w:val="32"/>
          <w:lang w:val="en-US" w:eastAsia="zh-CN" w:bidi="ar-SA"/>
        </w:rPr>
        <w:t>新能源汽车充电桩报装</w:t>
      </w:r>
      <w:r>
        <w:rPr>
          <w:rFonts w:hint="eastAsia" w:ascii="Times New Roman" w:hAnsi="Times New Roman" w:eastAsia="方正仿宋简体" w:cs="Times New Roman"/>
          <w:b/>
          <w:bCs/>
          <w:color w:val="000000"/>
          <w:kern w:val="2"/>
          <w:sz w:val="32"/>
          <w:szCs w:val="32"/>
          <w:lang w:val="en-US" w:eastAsia="zh-CN" w:bidi="ar-SA"/>
        </w:rPr>
        <w:t>“一件事”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20" w:lineRule="exact"/>
        <w:ind w:firstLine="643" w:firstLineChars="200"/>
        <w:textAlignment w:val="auto"/>
        <w:rPr>
          <w:rFonts w:hint="default" w:ascii="Times New Roman" w:hAnsi="Times New Roman" w:eastAsia="黑体" w:cs="Times New Roman"/>
          <w:b/>
          <w:bCs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/>
          <w:bCs/>
          <w:color w:val="000000"/>
          <w:sz w:val="32"/>
          <w:szCs w:val="32"/>
          <w:lang w:val="en-US" w:eastAsia="zh-CN"/>
        </w:rPr>
        <w:t>二、服务对象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left="0" w:leftChars="0" w:firstLine="643" w:firstLineChars="200"/>
        <w:jc w:val="left"/>
        <w:textAlignment w:val="auto"/>
        <w:rPr>
          <w:rFonts w:hint="default" w:ascii="Times New Roman" w:hAnsi="Times New Roman" w:eastAsia="方正仿宋简体" w:cs="Times New Roman"/>
          <w:b/>
          <w:bCs/>
          <w:color w:val="00000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color w:val="000000"/>
          <w:sz w:val="32"/>
          <w:szCs w:val="32"/>
          <w:lang w:eastAsia="zh-CN"/>
        </w:rPr>
        <w:t>需要安装新能源汽车充电桩的居民客户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3" w:firstLineChars="200"/>
        <w:jc w:val="left"/>
        <w:textAlignment w:val="auto"/>
        <w:rPr>
          <w:rFonts w:hint="default" w:ascii="Times New Roman" w:hAnsi="Times New Roman" w:eastAsia="黑体" w:cs="Times New Roman"/>
          <w:b/>
          <w:bCs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/>
          <w:bCs/>
          <w:color w:val="000000"/>
          <w:sz w:val="32"/>
          <w:szCs w:val="32"/>
          <w:lang w:val="en-US" w:eastAsia="zh-CN"/>
        </w:rPr>
        <w:t>三、办理条件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520" w:lineRule="exact"/>
        <w:ind w:firstLine="643" w:firstLineChars="200"/>
        <w:textAlignment w:val="auto"/>
        <w:rPr>
          <w:rFonts w:hint="default" w:ascii="Times New Roman" w:hAnsi="Times New Roman" w:eastAsia="仿宋" w:cs="Times New Roman"/>
          <w:b/>
          <w:bCs/>
          <w:color w:val="00000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" w:cs="Times New Roman"/>
          <w:b/>
          <w:bCs/>
          <w:color w:val="000000"/>
          <w:sz w:val="32"/>
          <w:szCs w:val="32"/>
          <w:lang w:eastAsia="zh-CN"/>
        </w:rPr>
        <w:t>申请人具有固定车位产权或一年及以上使用权（租赁），车位所在小区为充电桩报装“绿色通道”小区或物业出具同意安装充电桩登记证明材料</w:t>
      </w:r>
      <w:r>
        <w:rPr>
          <w:rFonts w:hint="default" w:ascii="Times New Roman" w:hAnsi="Times New Roman" w:eastAsia="仿宋" w:cs="Times New Roman"/>
          <w:b/>
          <w:bCs/>
          <w:color w:val="000000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520" w:lineRule="exact"/>
        <w:ind w:firstLine="643" w:firstLineChars="200"/>
        <w:textAlignment w:val="auto"/>
        <w:rPr>
          <w:rFonts w:hint="default" w:ascii="Times New Roman" w:hAnsi="Times New Roman" w:eastAsia="方正黑体简体" w:cs="Times New Roman"/>
          <w:b/>
          <w:bCs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简体" w:cs="Times New Roman"/>
          <w:b/>
          <w:bCs/>
          <w:color w:val="000000"/>
          <w:sz w:val="32"/>
          <w:szCs w:val="32"/>
        </w:rPr>
        <w:t>四、</w:t>
      </w:r>
      <w:r>
        <w:rPr>
          <w:rFonts w:hint="default" w:ascii="Times New Roman" w:hAnsi="Times New Roman" w:eastAsia="方正黑体简体" w:cs="Times New Roman"/>
          <w:b/>
          <w:bCs/>
          <w:color w:val="000000"/>
          <w:sz w:val="32"/>
          <w:szCs w:val="32"/>
          <w:lang w:val="en-US" w:eastAsia="zh-CN"/>
        </w:rPr>
        <w:t>材料清单</w:t>
      </w:r>
    </w:p>
    <w:tbl>
      <w:tblPr>
        <w:tblStyle w:val="11"/>
        <w:tblpPr w:leftFromText="180" w:rightFromText="180" w:vertAnchor="text" w:horzAnchor="page" w:tblpX="1203" w:tblpY="554"/>
        <w:tblOverlap w:val="never"/>
        <w:tblW w:w="5063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15"/>
        <w:gridCol w:w="613"/>
        <w:gridCol w:w="3797"/>
        <w:gridCol w:w="1148"/>
        <w:gridCol w:w="1148"/>
        <w:gridCol w:w="1283"/>
        <w:gridCol w:w="7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327" w:type="pct"/>
          </w:tcPr>
          <w:p>
            <w:pPr>
              <w:snapToGrid w:val="0"/>
              <w:spacing w:before="135" w:line="560" w:lineRule="exact"/>
              <w:ind w:left="178"/>
              <w:rPr>
                <w:rFonts w:hint="default" w:ascii="Times New Roman" w:hAnsi="Times New Roman" w:eastAsia="宋体" w:cs="Times New Roman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spacing w:val="-2"/>
                <w:szCs w:val="21"/>
                <w:lang w:val="en-US" w:eastAsia="zh-CN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序号</w:t>
            </w:r>
          </w:p>
        </w:tc>
        <w:tc>
          <w:tcPr>
            <w:tcW w:w="2344" w:type="pct"/>
            <w:gridSpan w:val="2"/>
          </w:tcPr>
          <w:p>
            <w:pPr>
              <w:snapToGrid w:val="0"/>
              <w:spacing w:before="136" w:line="560" w:lineRule="exact"/>
              <w:ind w:left="824" w:firstLine="1060" w:firstLineChars="500"/>
              <w:jc w:val="both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pacing w:val="1"/>
                <w:szCs w:val="21"/>
                <w:lang w:val="en-US" w:eastAsia="zh-CN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材</w:t>
            </w:r>
            <w:r>
              <w:rPr>
                <w:rFonts w:hint="default" w:ascii="Times New Roman" w:hAnsi="Times New Roman" w:cs="Times New Roman"/>
                <w:spacing w:val="1"/>
                <w:szCs w:val="21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料名称</w:t>
            </w:r>
          </w:p>
        </w:tc>
        <w:tc>
          <w:tcPr>
            <w:tcW w:w="610" w:type="pct"/>
          </w:tcPr>
          <w:p>
            <w:pPr>
              <w:snapToGrid w:val="0"/>
              <w:spacing w:before="136" w:line="560" w:lineRule="exact"/>
              <w:jc w:val="center"/>
              <w:rPr>
                <w:rFonts w:hint="default" w:ascii="Times New Roman" w:hAnsi="Times New Roman" w:cs="Times New Roman"/>
                <w:spacing w:val="-4"/>
                <w:szCs w:val="21"/>
                <w:lang w:val="en-US" w:eastAsia="zh-CN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default" w:ascii="Times New Roman" w:hAnsi="Times New Roman" w:cs="Times New Roman"/>
                <w:spacing w:val="-4"/>
                <w:szCs w:val="21"/>
                <w:lang w:val="en-US" w:eastAsia="zh-CN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材料类型</w:t>
            </w:r>
          </w:p>
        </w:tc>
        <w:tc>
          <w:tcPr>
            <w:tcW w:w="610" w:type="pct"/>
          </w:tcPr>
          <w:p>
            <w:pPr>
              <w:snapToGrid w:val="0"/>
              <w:spacing w:before="136" w:line="560" w:lineRule="exact"/>
              <w:jc w:val="center"/>
              <w:rPr>
                <w:rFonts w:hint="default" w:ascii="Times New Roman" w:hAnsi="Times New Roman" w:cs="Times New Roman"/>
                <w:spacing w:val="-4"/>
                <w:szCs w:val="21"/>
                <w:lang w:val="en-US" w:eastAsia="zh-CN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default" w:ascii="Times New Roman" w:hAnsi="Times New Roman" w:cs="Times New Roman"/>
                <w:spacing w:val="-4"/>
                <w:szCs w:val="21"/>
                <w:lang w:val="en-US" w:eastAsia="zh-CN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材料介质</w:t>
            </w:r>
          </w:p>
        </w:tc>
        <w:tc>
          <w:tcPr>
            <w:tcW w:w="682" w:type="pct"/>
          </w:tcPr>
          <w:p>
            <w:pPr>
              <w:snapToGrid w:val="0"/>
              <w:spacing w:before="136" w:line="560" w:lineRule="exact"/>
              <w:jc w:val="center"/>
              <w:rPr>
                <w:rFonts w:hint="default" w:ascii="Times New Roman" w:hAnsi="Times New Roman" w:eastAsia="宋体" w:cs="Times New Roman"/>
                <w:spacing w:val="-4"/>
                <w:szCs w:val="21"/>
                <w:lang w:val="en-US" w:eastAsia="zh-CN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default" w:ascii="Times New Roman" w:hAnsi="Times New Roman" w:cs="Times New Roman"/>
                <w:spacing w:val="-4"/>
                <w:szCs w:val="21"/>
                <w:lang w:val="en-US" w:eastAsia="zh-CN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来源渠道</w:t>
            </w:r>
          </w:p>
        </w:tc>
        <w:tc>
          <w:tcPr>
            <w:tcW w:w="424" w:type="pct"/>
            <w:vAlign w:val="top"/>
          </w:tcPr>
          <w:p>
            <w:pPr>
              <w:snapToGrid w:val="0"/>
              <w:spacing w:before="136" w:line="56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pacing w:val="-4"/>
                <w:szCs w:val="21"/>
                <w:lang w:val="en-US" w:eastAsia="zh-CN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份数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8" w:hRule="atLeast"/>
        </w:trPr>
        <w:tc>
          <w:tcPr>
            <w:tcW w:w="327" w:type="pct"/>
            <w:vMerge w:val="restart"/>
            <w:vAlign w:val="center"/>
          </w:tcPr>
          <w:p>
            <w:pPr>
              <w:snapToGrid w:val="0"/>
              <w:spacing w:before="68" w:line="560" w:lineRule="exact"/>
              <w:ind w:left="54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Cs w:val="21"/>
                <w:lang w:val="en-US" w:eastAsia="zh-CN"/>
              </w:rPr>
              <w:t>1</w:t>
            </w:r>
          </w:p>
        </w:tc>
        <w:tc>
          <w:tcPr>
            <w:tcW w:w="326" w:type="pct"/>
            <w:vMerge w:val="restart"/>
            <w:vAlign w:val="center"/>
          </w:tcPr>
          <w:p>
            <w:pPr>
              <w:snapToGrid w:val="0"/>
              <w:spacing w:before="32" w:line="56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Cs w:val="21"/>
                <w:lang w:val="en-US" w:eastAsia="zh-CN"/>
              </w:rPr>
              <w:t>用电主体资格证明</w:t>
            </w:r>
          </w:p>
        </w:tc>
        <w:tc>
          <w:tcPr>
            <w:tcW w:w="2018" w:type="pct"/>
          </w:tcPr>
          <w:p>
            <w:pPr>
              <w:snapToGrid w:val="0"/>
              <w:spacing w:before="32" w:line="560" w:lineRule="exact"/>
              <w:ind w:left="104"/>
              <w:rPr>
                <w:rFonts w:hint="default" w:ascii="Times New Roman" w:hAnsi="Times New Roman" w:eastAsia="方正仿宋简体" w:cs="Times New Roman"/>
                <w:b/>
                <w:bCs/>
                <w:spacing w:val="2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pacing w:val="2"/>
                <w:szCs w:val="21"/>
                <w:lang w:val="en-US" w:eastAsia="zh-CN"/>
              </w:rPr>
              <w:t>居民用户：身份证（或军人证、护照、户口簿或公安机关户籍证明等有效身份证件）</w:t>
            </w:r>
          </w:p>
        </w:tc>
        <w:tc>
          <w:tcPr>
            <w:tcW w:w="610" w:type="pct"/>
            <w:vMerge w:val="restart"/>
            <w:vAlign w:val="center"/>
          </w:tcPr>
          <w:p>
            <w:pPr>
              <w:snapToGrid w:val="0"/>
              <w:spacing w:before="68" w:line="480" w:lineRule="exact"/>
              <w:ind w:left="108" w:right="164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pacing w:val="7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pacing w:val="7"/>
                <w:szCs w:val="21"/>
                <w:lang w:val="en-US" w:eastAsia="zh-CN"/>
              </w:rPr>
              <w:t>原件</w:t>
            </w:r>
          </w:p>
        </w:tc>
        <w:tc>
          <w:tcPr>
            <w:tcW w:w="610" w:type="pct"/>
            <w:vMerge w:val="restart"/>
            <w:vAlign w:val="center"/>
          </w:tcPr>
          <w:p>
            <w:pPr>
              <w:snapToGrid w:val="0"/>
              <w:spacing w:before="68" w:line="480" w:lineRule="exact"/>
              <w:ind w:left="108" w:right="164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pacing w:val="7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pacing w:val="7"/>
                <w:szCs w:val="21"/>
                <w:lang w:val="en-US" w:eastAsia="zh-CN"/>
              </w:rPr>
              <w:t>纸质</w:t>
            </w:r>
          </w:p>
        </w:tc>
        <w:tc>
          <w:tcPr>
            <w:tcW w:w="682" w:type="pct"/>
            <w:vMerge w:val="restart"/>
            <w:vAlign w:val="center"/>
          </w:tcPr>
          <w:p>
            <w:pPr>
              <w:snapToGrid w:val="0"/>
              <w:spacing w:before="68" w:line="480" w:lineRule="exact"/>
              <w:ind w:left="108" w:right="164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pacing w:val="7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pacing w:val="7"/>
                <w:szCs w:val="21"/>
                <w:lang w:val="en-US" w:eastAsia="zh-CN"/>
              </w:rPr>
              <w:t>申请人自备</w:t>
            </w:r>
          </w:p>
        </w:tc>
        <w:tc>
          <w:tcPr>
            <w:tcW w:w="424" w:type="pct"/>
            <w:vMerge w:val="restart"/>
            <w:vAlign w:val="center"/>
          </w:tcPr>
          <w:p>
            <w:pPr>
              <w:snapToGrid w:val="0"/>
              <w:spacing w:before="68" w:line="480" w:lineRule="exact"/>
              <w:ind w:left="108" w:leftChars="0" w:right="164" w:right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  <w:t>1份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1" w:hRule="atLeast"/>
        </w:trPr>
        <w:tc>
          <w:tcPr>
            <w:tcW w:w="327" w:type="pct"/>
            <w:vMerge w:val="continue"/>
            <w:vAlign w:val="center"/>
          </w:tcPr>
          <w:p>
            <w:pPr>
              <w:snapToGrid w:val="0"/>
              <w:spacing w:before="32" w:line="560" w:lineRule="exact"/>
              <w:ind w:left="104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26" w:type="pct"/>
            <w:vMerge w:val="continue"/>
          </w:tcPr>
          <w:p>
            <w:pPr>
              <w:snapToGrid w:val="0"/>
              <w:spacing w:before="32" w:line="560" w:lineRule="exact"/>
              <w:ind w:left="104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018" w:type="pct"/>
          </w:tcPr>
          <w:p>
            <w:pPr>
              <w:snapToGrid w:val="0"/>
              <w:spacing w:before="32" w:line="560" w:lineRule="exact"/>
              <w:ind w:left="104"/>
              <w:rPr>
                <w:rFonts w:hint="default" w:ascii="Times New Roman" w:hAnsi="Times New Roman" w:eastAsia="方正仿宋简体" w:cs="Times New Roman"/>
                <w:b/>
                <w:bCs/>
                <w:spacing w:val="2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pacing w:val="2"/>
                <w:szCs w:val="21"/>
                <w:lang w:val="en-US" w:eastAsia="zh-CN"/>
              </w:rPr>
              <w:t>非居民用户：营业执照（或组织机构代码证，宗教活动场所登记证，社会团体法人登记证书，军队、武警出具的办理用电业务的证明）原件或加盖单位公章的复印件</w:t>
            </w:r>
          </w:p>
        </w:tc>
        <w:tc>
          <w:tcPr>
            <w:tcW w:w="610" w:type="pct"/>
            <w:vMerge w:val="continue"/>
            <w:vAlign w:val="center"/>
          </w:tcPr>
          <w:p>
            <w:pPr>
              <w:snapToGrid w:val="0"/>
              <w:spacing w:before="32" w:line="560" w:lineRule="exact"/>
              <w:ind w:left="104"/>
              <w:rPr>
                <w:rFonts w:hint="default" w:ascii="Times New Roman" w:hAnsi="Times New Roman" w:eastAsia="方正仿宋简体" w:cs="Times New Roman"/>
                <w:b/>
                <w:bCs/>
                <w:spacing w:val="2"/>
                <w:szCs w:val="21"/>
                <w:lang w:eastAsia="zh-CN"/>
              </w:rPr>
            </w:pPr>
          </w:p>
        </w:tc>
        <w:tc>
          <w:tcPr>
            <w:tcW w:w="610" w:type="pct"/>
            <w:vMerge w:val="continue"/>
            <w:vAlign w:val="center"/>
          </w:tcPr>
          <w:p>
            <w:pPr>
              <w:snapToGrid w:val="0"/>
              <w:spacing w:before="32" w:line="560" w:lineRule="exact"/>
              <w:ind w:left="104"/>
              <w:rPr>
                <w:rFonts w:hint="default" w:ascii="Times New Roman" w:hAnsi="Times New Roman" w:eastAsia="方正仿宋简体" w:cs="Times New Roman"/>
                <w:b/>
                <w:bCs/>
                <w:spacing w:val="2"/>
                <w:szCs w:val="21"/>
                <w:lang w:eastAsia="zh-CN"/>
              </w:rPr>
            </w:pPr>
          </w:p>
        </w:tc>
        <w:tc>
          <w:tcPr>
            <w:tcW w:w="682" w:type="pct"/>
            <w:vMerge w:val="continue"/>
            <w:vAlign w:val="center"/>
          </w:tcPr>
          <w:p>
            <w:pPr>
              <w:snapToGrid w:val="0"/>
              <w:spacing w:before="32" w:line="560" w:lineRule="exact"/>
              <w:ind w:left="104"/>
              <w:rPr>
                <w:rFonts w:hint="default" w:ascii="Times New Roman" w:hAnsi="Times New Roman" w:eastAsia="方正仿宋简体" w:cs="Times New Roman"/>
                <w:b/>
                <w:bCs/>
                <w:spacing w:val="2"/>
                <w:szCs w:val="21"/>
                <w:lang w:eastAsia="zh-CN"/>
              </w:rPr>
            </w:pPr>
          </w:p>
        </w:tc>
        <w:tc>
          <w:tcPr>
            <w:tcW w:w="424" w:type="pct"/>
            <w:vMerge w:val="continue"/>
            <w:vAlign w:val="center"/>
          </w:tcPr>
          <w:p>
            <w:pPr>
              <w:snapToGrid w:val="0"/>
              <w:spacing w:before="32" w:line="560" w:lineRule="exact"/>
              <w:ind w:left="104"/>
              <w:rPr>
                <w:rFonts w:hint="default" w:ascii="Times New Roman" w:hAnsi="Times New Roman" w:eastAsia="方正仿宋简体" w:cs="Times New Roman"/>
                <w:b/>
                <w:bCs/>
                <w:spacing w:val="2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9" w:hRule="atLeast"/>
        </w:trPr>
        <w:tc>
          <w:tcPr>
            <w:tcW w:w="327" w:type="pct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Cs w:val="21"/>
                <w:lang w:val="en-US" w:eastAsia="zh-CN"/>
              </w:rPr>
              <w:t>2</w:t>
            </w:r>
          </w:p>
        </w:tc>
        <w:tc>
          <w:tcPr>
            <w:tcW w:w="326" w:type="pct"/>
            <w:vAlign w:val="center"/>
          </w:tcPr>
          <w:p>
            <w:pPr>
              <w:snapToGrid w:val="0"/>
              <w:spacing w:line="560" w:lineRule="exact"/>
              <w:jc w:val="left"/>
              <w:rPr>
                <w:rFonts w:hint="default" w:ascii="Times New Roman" w:hAnsi="Times New Roman" w:eastAsia="方正仿宋简体" w:cs="Times New Roman"/>
                <w:b/>
                <w:bCs/>
                <w:szCs w:val="21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szCs w:val="21"/>
                <w:lang w:val="en-US" w:eastAsia="zh-CN"/>
              </w:rPr>
              <w:t>车位使用证明</w:t>
            </w:r>
          </w:p>
        </w:tc>
        <w:tc>
          <w:tcPr>
            <w:tcW w:w="2018" w:type="pct"/>
          </w:tcPr>
          <w:p>
            <w:pPr>
              <w:snapToGrid w:val="0"/>
              <w:spacing w:before="235" w:line="480" w:lineRule="exact"/>
              <w:ind w:left="102"/>
              <w:rPr>
                <w:rFonts w:hint="default" w:ascii="Times New Roman" w:hAnsi="Times New Roman" w:eastAsia="方正仿宋简体" w:cs="Times New Roman"/>
                <w:b/>
                <w:bCs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pacing w:val="-6"/>
                <w:szCs w:val="21"/>
              </w:rPr>
              <w:t>①固定车位产权证明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spacing w:val="-6"/>
                <w:szCs w:val="21"/>
                <w:lang w:val="en-US" w:eastAsia="zh-CN"/>
              </w:rPr>
              <w:t>或车位租赁证明（租赁证明需同时提供出租方车位产权证复印件，加盖出租方公章，无公章的由出租方签字）；</w:t>
            </w:r>
          </w:p>
          <w:p>
            <w:pPr>
              <w:snapToGrid w:val="0"/>
              <w:spacing w:before="93" w:line="480" w:lineRule="exact"/>
              <w:ind w:left="102"/>
              <w:rPr>
                <w:rFonts w:hint="default" w:ascii="Times New Roman" w:hAnsi="Times New Roman" w:eastAsia="方正仿宋简体" w:cs="Times New Roman"/>
                <w:b/>
                <w:bCs/>
                <w:spacing w:val="7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pacing w:val="7"/>
                <w:szCs w:val="21"/>
              </w:rPr>
              <w:t>②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spacing w:val="7"/>
                <w:szCs w:val="21"/>
                <w:lang w:val="en-US" w:eastAsia="zh-CN"/>
              </w:rPr>
              <w:t>停车位平面图（居民用户可持现场环境照片）。</w:t>
            </w:r>
          </w:p>
        </w:tc>
        <w:tc>
          <w:tcPr>
            <w:tcW w:w="610" w:type="pct"/>
            <w:vAlign w:val="center"/>
          </w:tcPr>
          <w:p>
            <w:pPr>
              <w:snapToGrid w:val="0"/>
              <w:spacing w:before="68" w:line="480" w:lineRule="exact"/>
              <w:ind w:left="108" w:leftChars="0" w:right="164" w:right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pacing w:val="7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pacing w:val="7"/>
                <w:szCs w:val="21"/>
                <w:lang w:val="en-US" w:eastAsia="zh-CN"/>
              </w:rPr>
              <w:t>原件</w:t>
            </w:r>
          </w:p>
        </w:tc>
        <w:tc>
          <w:tcPr>
            <w:tcW w:w="610" w:type="pct"/>
            <w:vAlign w:val="center"/>
          </w:tcPr>
          <w:p>
            <w:pPr>
              <w:snapToGrid w:val="0"/>
              <w:spacing w:before="68" w:line="480" w:lineRule="exact"/>
              <w:ind w:left="108" w:leftChars="0" w:right="164" w:right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pacing w:val="7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pacing w:val="7"/>
                <w:szCs w:val="21"/>
                <w:lang w:val="en-US" w:eastAsia="zh-CN"/>
              </w:rPr>
              <w:t>纸质</w:t>
            </w:r>
          </w:p>
        </w:tc>
        <w:tc>
          <w:tcPr>
            <w:tcW w:w="682" w:type="pct"/>
            <w:vAlign w:val="center"/>
          </w:tcPr>
          <w:p>
            <w:pPr>
              <w:snapToGrid w:val="0"/>
              <w:spacing w:before="68" w:line="480" w:lineRule="exact"/>
              <w:ind w:left="108" w:leftChars="0" w:right="164" w:right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pacing w:val="7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pacing w:val="7"/>
                <w:szCs w:val="21"/>
                <w:lang w:val="en-US" w:eastAsia="zh-CN"/>
              </w:rPr>
              <w:t>申请人自备</w:t>
            </w:r>
          </w:p>
        </w:tc>
        <w:tc>
          <w:tcPr>
            <w:tcW w:w="424" w:type="pct"/>
            <w:vAlign w:val="center"/>
          </w:tcPr>
          <w:p>
            <w:pPr>
              <w:snapToGrid w:val="0"/>
              <w:spacing w:before="68" w:line="480" w:lineRule="exact"/>
              <w:ind w:left="108" w:leftChars="0" w:right="164" w:right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  <w:t>1份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3" w:hRule="atLeast"/>
        </w:trPr>
        <w:tc>
          <w:tcPr>
            <w:tcW w:w="327" w:type="pct"/>
            <w:vMerge w:val="restart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szCs w:val="21"/>
                <w:lang w:val="en-US" w:eastAsia="zh-CN"/>
              </w:rPr>
              <w:t>3</w:t>
            </w:r>
          </w:p>
        </w:tc>
        <w:tc>
          <w:tcPr>
            <w:tcW w:w="326" w:type="pct"/>
            <w:vMerge w:val="restart"/>
            <w:vAlign w:val="center"/>
          </w:tcPr>
          <w:p>
            <w:pPr>
              <w:snapToGrid w:val="0"/>
              <w:spacing w:line="560" w:lineRule="exact"/>
              <w:jc w:val="left"/>
              <w:rPr>
                <w:rFonts w:hint="default" w:ascii="Times New Roman" w:hAnsi="Times New Roman" w:eastAsia="方正仿宋简体" w:cs="Times New Roman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szCs w:val="21"/>
                <w:lang w:val="en-US" w:eastAsia="zh-CN"/>
              </w:rPr>
              <w:t>物业证明</w:t>
            </w:r>
          </w:p>
        </w:tc>
        <w:tc>
          <w:tcPr>
            <w:tcW w:w="2018" w:type="pct"/>
          </w:tcPr>
          <w:p>
            <w:pPr>
              <w:snapToGrid w:val="0"/>
              <w:spacing w:before="93" w:line="480" w:lineRule="exact"/>
              <w:rPr>
                <w:rFonts w:hint="default" w:ascii="Times New Roman" w:hAnsi="Times New Roman" w:eastAsia="方正仿宋简体" w:cs="Times New Roman"/>
                <w:b/>
                <w:bCs/>
                <w:spacing w:val="7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pacing w:val="7"/>
                <w:szCs w:val="21"/>
              </w:rPr>
              <w:t>物业出具的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spacing w:val="7"/>
                <w:szCs w:val="21"/>
                <w:lang w:val="en-US" w:eastAsia="zh-CN"/>
              </w:rPr>
              <w:t>登记证明材料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spacing w:val="7"/>
                <w:szCs w:val="21"/>
              </w:rPr>
              <w:t>(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spacing w:val="7"/>
                <w:szCs w:val="21"/>
                <w:lang w:val="en-US" w:eastAsia="zh-CN"/>
              </w:rPr>
              <w:t>无物业管理小区由业主委员会或居民委员会出具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spacing w:val="9"/>
                <w:szCs w:val="21"/>
              </w:rPr>
              <w:t>)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spacing w:val="5"/>
                <w:szCs w:val="21"/>
              </w:rPr>
              <w:t>。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spacing w:val="5"/>
                <w:szCs w:val="21"/>
                <w:lang w:val="en-US" w:eastAsia="zh-CN"/>
              </w:rPr>
              <w:t>公用桩建设需物业同意的建设和施工方案等材料。</w:t>
            </w:r>
          </w:p>
        </w:tc>
        <w:tc>
          <w:tcPr>
            <w:tcW w:w="610" w:type="pct"/>
            <w:vMerge w:val="restart"/>
            <w:vAlign w:val="center"/>
          </w:tcPr>
          <w:p>
            <w:pPr>
              <w:snapToGrid w:val="0"/>
              <w:spacing w:before="68" w:line="480" w:lineRule="exact"/>
              <w:ind w:left="108" w:leftChars="0" w:right="164" w:right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pacing w:val="7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pacing w:val="7"/>
                <w:szCs w:val="21"/>
                <w:lang w:val="en-US" w:eastAsia="zh-CN"/>
              </w:rPr>
              <w:t>原件</w:t>
            </w:r>
          </w:p>
        </w:tc>
        <w:tc>
          <w:tcPr>
            <w:tcW w:w="610" w:type="pct"/>
            <w:vMerge w:val="restart"/>
            <w:vAlign w:val="center"/>
          </w:tcPr>
          <w:p>
            <w:pPr>
              <w:snapToGrid w:val="0"/>
              <w:spacing w:before="68" w:line="480" w:lineRule="exact"/>
              <w:ind w:left="108" w:leftChars="0" w:right="164" w:right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pacing w:val="7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pacing w:val="7"/>
                <w:szCs w:val="21"/>
                <w:lang w:val="en-US" w:eastAsia="zh-CN"/>
              </w:rPr>
              <w:t>纸质</w:t>
            </w:r>
          </w:p>
        </w:tc>
        <w:tc>
          <w:tcPr>
            <w:tcW w:w="682" w:type="pct"/>
            <w:vMerge w:val="restart"/>
            <w:vAlign w:val="center"/>
          </w:tcPr>
          <w:p>
            <w:pPr>
              <w:snapToGrid w:val="0"/>
              <w:spacing w:before="68" w:line="480" w:lineRule="exact"/>
              <w:ind w:left="108" w:leftChars="0" w:right="164" w:right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pacing w:val="7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pacing w:val="7"/>
                <w:szCs w:val="21"/>
                <w:lang w:val="en-US" w:eastAsia="zh-CN"/>
              </w:rPr>
              <w:t>申请人自备</w:t>
            </w:r>
          </w:p>
        </w:tc>
        <w:tc>
          <w:tcPr>
            <w:tcW w:w="424" w:type="pct"/>
            <w:vMerge w:val="restart"/>
            <w:vAlign w:val="center"/>
          </w:tcPr>
          <w:p>
            <w:pPr>
              <w:snapToGrid w:val="0"/>
              <w:spacing w:before="68" w:line="480" w:lineRule="exact"/>
              <w:ind w:left="108" w:leftChars="0" w:right="164" w:right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  <w:t>1份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3" w:hRule="atLeast"/>
        </w:trPr>
        <w:tc>
          <w:tcPr>
            <w:tcW w:w="327" w:type="pct"/>
            <w:vMerge w:val="continue"/>
            <w:vAlign w:val="center"/>
          </w:tcPr>
          <w:p>
            <w:pPr>
              <w:snapToGrid w:val="0"/>
              <w:spacing w:before="93" w:line="480" w:lineRule="exact"/>
              <w:ind w:left="102"/>
            </w:pPr>
          </w:p>
        </w:tc>
        <w:tc>
          <w:tcPr>
            <w:tcW w:w="326" w:type="pct"/>
            <w:vMerge w:val="continue"/>
            <w:vAlign w:val="center"/>
          </w:tcPr>
          <w:p>
            <w:pPr>
              <w:snapToGrid w:val="0"/>
              <w:spacing w:before="93" w:line="480" w:lineRule="exact"/>
              <w:ind w:left="102"/>
            </w:pPr>
          </w:p>
        </w:tc>
        <w:tc>
          <w:tcPr>
            <w:tcW w:w="2018" w:type="pct"/>
          </w:tcPr>
          <w:p>
            <w:pPr>
              <w:snapToGrid w:val="0"/>
              <w:spacing w:before="93" w:line="480" w:lineRule="exact"/>
              <w:rPr>
                <w:rFonts w:hint="eastAsia" w:ascii="Times New Roman" w:hAnsi="Times New Roman" w:eastAsia="方正仿宋简体" w:cs="Times New Roman"/>
                <w:b/>
                <w:bCs/>
                <w:spacing w:val="5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spacing w:val="5"/>
                <w:szCs w:val="21"/>
                <w:lang w:val="en-US" w:eastAsia="zh-CN"/>
              </w:rPr>
              <w:t>充电桩办电“绿色通道”小区无需物业出具登记证明。</w:t>
            </w:r>
          </w:p>
        </w:tc>
        <w:tc>
          <w:tcPr>
            <w:tcW w:w="610" w:type="pct"/>
            <w:vMerge w:val="continue"/>
            <w:vAlign w:val="center"/>
          </w:tcPr>
          <w:p>
            <w:pPr>
              <w:snapToGrid w:val="0"/>
              <w:spacing w:before="93" w:line="480" w:lineRule="exact"/>
              <w:ind w:left="102"/>
              <w:rPr>
                <w:rFonts w:hint="eastAsia" w:ascii="Times New Roman" w:hAnsi="Times New Roman" w:eastAsia="方正仿宋简体" w:cs="Times New Roman"/>
                <w:b/>
                <w:bCs/>
                <w:spacing w:val="5"/>
                <w:szCs w:val="21"/>
                <w:lang w:val="en-US" w:eastAsia="zh-CN"/>
              </w:rPr>
            </w:pPr>
          </w:p>
        </w:tc>
        <w:tc>
          <w:tcPr>
            <w:tcW w:w="610" w:type="pct"/>
            <w:vMerge w:val="continue"/>
            <w:vAlign w:val="center"/>
          </w:tcPr>
          <w:p>
            <w:pPr>
              <w:snapToGrid w:val="0"/>
              <w:spacing w:before="93" w:line="480" w:lineRule="exact"/>
              <w:ind w:left="102"/>
              <w:rPr>
                <w:rFonts w:hint="eastAsia" w:ascii="Times New Roman" w:hAnsi="Times New Roman" w:eastAsia="方正仿宋简体" w:cs="Times New Roman"/>
                <w:b/>
                <w:bCs/>
                <w:spacing w:val="5"/>
                <w:szCs w:val="21"/>
                <w:lang w:val="en-US" w:eastAsia="zh-CN"/>
              </w:rPr>
            </w:pPr>
          </w:p>
        </w:tc>
        <w:tc>
          <w:tcPr>
            <w:tcW w:w="682" w:type="pct"/>
            <w:vMerge w:val="continue"/>
            <w:vAlign w:val="center"/>
          </w:tcPr>
          <w:p>
            <w:pPr>
              <w:snapToGrid w:val="0"/>
              <w:spacing w:before="93" w:line="480" w:lineRule="exact"/>
              <w:ind w:left="102"/>
              <w:rPr>
                <w:rFonts w:hint="eastAsia" w:ascii="Times New Roman" w:hAnsi="Times New Roman" w:eastAsia="方正仿宋简体" w:cs="Times New Roman"/>
                <w:b/>
                <w:bCs/>
                <w:spacing w:val="5"/>
                <w:szCs w:val="21"/>
                <w:lang w:val="en-US" w:eastAsia="zh-CN"/>
              </w:rPr>
            </w:pPr>
          </w:p>
        </w:tc>
        <w:tc>
          <w:tcPr>
            <w:tcW w:w="424" w:type="pct"/>
            <w:vMerge w:val="continue"/>
            <w:vAlign w:val="center"/>
          </w:tcPr>
          <w:p>
            <w:pPr>
              <w:snapToGrid w:val="0"/>
              <w:spacing w:before="93" w:line="480" w:lineRule="exact"/>
              <w:ind w:left="102"/>
              <w:rPr>
                <w:rFonts w:hint="eastAsia" w:ascii="Times New Roman" w:hAnsi="Times New Roman" w:eastAsia="方正仿宋简体" w:cs="Times New Roman"/>
                <w:b/>
                <w:bCs/>
                <w:spacing w:val="5"/>
                <w:szCs w:val="21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3" w:firstLineChars="200"/>
        <w:textAlignment w:val="auto"/>
        <w:rPr>
          <w:rFonts w:hint="default" w:ascii="Times New Roman" w:hAnsi="Times New Roman" w:eastAsia="方正黑体简体" w:cs="Times New Roman"/>
          <w:b/>
          <w:bCs/>
          <w:color w:val="000000"/>
          <w:sz w:val="32"/>
          <w:szCs w:val="32"/>
        </w:rPr>
      </w:pPr>
      <w:r>
        <w:rPr>
          <w:rFonts w:hint="default" w:ascii="Times New Roman" w:hAnsi="Times New Roman" w:eastAsia="方正黑体简体" w:cs="Times New Roman"/>
          <w:b/>
          <w:bCs/>
          <w:color w:val="000000"/>
          <w:sz w:val="32"/>
          <w:szCs w:val="32"/>
        </w:rPr>
        <w:t>五、办理时限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3" w:firstLineChars="200"/>
        <w:textAlignment w:val="auto"/>
        <w:rPr>
          <w:rFonts w:hint="default" w:ascii="Times New Roman" w:hAnsi="Times New Roman" w:eastAsia="仿宋" w:cs="Times New Roman"/>
          <w:b/>
          <w:bCs/>
          <w:color w:val="000000"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bCs/>
          <w:color w:val="000000"/>
          <w:sz w:val="32"/>
          <w:szCs w:val="32"/>
        </w:rPr>
        <w:t>即时受理</w:t>
      </w:r>
      <w:r>
        <w:rPr>
          <w:rFonts w:hint="default" w:ascii="Times New Roman" w:hAnsi="Times New Roman" w:eastAsia="仿宋" w:cs="Times New Roman"/>
          <w:b/>
          <w:bCs/>
          <w:color w:val="000000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" w:cs="Times New Roman"/>
          <w:b/>
          <w:bCs/>
          <w:color w:val="000000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" w:cs="Times New Roman"/>
          <w:b/>
          <w:bCs/>
          <w:color w:val="000000"/>
          <w:sz w:val="32"/>
          <w:szCs w:val="32"/>
        </w:rPr>
        <w:t>个工作日</w:t>
      </w:r>
      <w:r>
        <w:rPr>
          <w:rFonts w:hint="eastAsia" w:ascii="Times New Roman" w:hAnsi="Times New Roman" w:eastAsia="仿宋" w:cs="Times New Roman"/>
          <w:b/>
          <w:bCs/>
          <w:color w:val="000000"/>
          <w:sz w:val="32"/>
          <w:szCs w:val="32"/>
          <w:lang w:val="en-US" w:eastAsia="zh-CN"/>
        </w:rPr>
        <w:t>内答复供电方案</w:t>
      </w:r>
      <w:r>
        <w:rPr>
          <w:rFonts w:hint="default" w:ascii="Times New Roman" w:hAnsi="Times New Roman" w:eastAsia="仿宋" w:cs="Times New Roman"/>
          <w:b/>
          <w:bCs/>
          <w:color w:val="000000"/>
          <w:sz w:val="32"/>
          <w:szCs w:val="32"/>
        </w:rPr>
        <w:t>，</w:t>
      </w:r>
      <w:r>
        <w:rPr>
          <w:rFonts w:hint="eastAsia" w:ascii="Times New Roman" w:hAnsi="Times New Roman" w:eastAsia="仿宋" w:cs="Times New Roman"/>
          <w:b/>
          <w:bCs/>
          <w:color w:val="000000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仿宋" w:cs="Times New Roman"/>
          <w:b/>
          <w:bCs/>
          <w:color w:val="000000"/>
          <w:sz w:val="32"/>
          <w:szCs w:val="32"/>
        </w:rPr>
        <w:t>个工作日</w:t>
      </w:r>
      <w:r>
        <w:rPr>
          <w:rFonts w:hint="eastAsia" w:ascii="Times New Roman" w:hAnsi="Times New Roman" w:eastAsia="仿宋" w:cs="Times New Roman"/>
          <w:b/>
          <w:bCs/>
          <w:color w:val="000000"/>
          <w:sz w:val="32"/>
          <w:szCs w:val="32"/>
          <w:lang w:val="en-US" w:eastAsia="zh-CN"/>
        </w:rPr>
        <w:t>内</w:t>
      </w:r>
      <w:r>
        <w:rPr>
          <w:rFonts w:hint="default" w:ascii="Times New Roman" w:hAnsi="Times New Roman" w:eastAsia="仿宋" w:cs="Times New Roman"/>
          <w:b/>
          <w:bCs/>
          <w:color w:val="000000"/>
          <w:sz w:val="32"/>
          <w:szCs w:val="32"/>
        </w:rPr>
        <w:t>完成装表接电</w:t>
      </w:r>
      <w:r>
        <w:rPr>
          <w:rFonts w:hint="eastAsia" w:ascii="Times New Roman" w:hAnsi="Times New Roman" w:eastAsia="仿宋" w:cs="Times New Roman"/>
          <w:b/>
          <w:bCs/>
          <w:color w:val="000000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" w:cs="Times New Roman"/>
          <w:b/>
          <w:bCs/>
          <w:color w:val="000000"/>
          <w:sz w:val="32"/>
          <w:szCs w:val="32"/>
          <w:lang w:val="en-US" w:eastAsia="zh-CN"/>
        </w:rPr>
        <w:t>表前业务</w:t>
      </w:r>
      <w:r>
        <w:rPr>
          <w:rFonts w:hint="eastAsia" w:ascii="Times New Roman" w:hAnsi="Times New Roman" w:eastAsia="仿宋" w:cs="Times New Roman"/>
          <w:b/>
          <w:bCs/>
          <w:color w:val="00000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" w:cs="Times New Roman"/>
          <w:b/>
          <w:bCs/>
          <w:color w:val="00000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3" w:firstLineChars="200"/>
        <w:textAlignment w:val="auto"/>
        <w:rPr>
          <w:rFonts w:hint="default" w:ascii="Times New Roman" w:hAnsi="Times New Roman" w:eastAsia="方正黑体简体" w:cs="Times New Roman"/>
          <w:b/>
          <w:bCs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简体" w:cs="Times New Roman"/>
          <w:b/>
          <w:bCs/>
          <w:color w:val="000000"/>
          <w:sz w:val="32"/>
          <w:szCs w:val="32"/>
          <w:lang w:val="en-US" w:eastAsia="zh-CN"/>
        </w:rPr>
        <w:t>六、收费标准及依据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3" w:firstLineChars="200"/>
        <w:textAlignment w:val="auto"/>
        <w:rPr>
          <w:rFonts w:hint="default" w:ascii="Times New Roman" w:hAnsi="Times New Roman" w:eastAsia="仿宋" w:cs="Times New Roman"/>
          <w:b/>
          <w:bCs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bCs/>
          <w:color w:val="000000"/>
          <w:sz w:val="32"/>
          <w:szCs w:val="32"/>
          <w:lang w:val="en-US" w:eastAsia="zh-CN"/>
        </w:rPr>
        <w:t>不收费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3" w:firstLineChars="200"/>
        <w:textAlignment w:val="auto"/>
        <w:rPr>
          <w:rFonts w:hint="default" w:ascii="Times New Roman" w:hAnsi="Times New Roman" w:eastAsia="方正黑体简体" w:cs="Times New Roman"/>
          <w:b/>
          <w:bCs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简体" w:cs="Times New Roman"/>
          <w:b/>
          <w:bCs/>
          <w:color w:val="000000"/>
          <w:sz w:val="32"/>
          <w:szCs w:val="32"/>
          <w:lang w:val="en-US" w:eastAsia="zh-CN"/>
        </w:rPr>
        <w:t>七</w:t>
      </w:r>
      <w:r>
        <w:rPr>
          <w:rFonts w:hint="default" w:ascii="Times New Roman" w:hAnsi="Times New Roman" w:eastAsia="方正黑体简体" w:cs="Times New Roman"/>
          <w:b/>
          <w:bCs/>
          <w:color w:val="000000"/>
          <w:sz w:val="32"/>
          <w:szCs w:val="32"/>
        </w:rPr>
        <w:t>、</w:t>
      </w:r>
      <w:r>
        <w:rPr>
          <w:rFonts w:hint="default" w:ascii="Times New Roman" w:hAnsi="Times New Roman" w:eastAsia="方正黑体简体" w:cs="Times New Roman"/>
          <w:b/>
          <w:bCs/>
          <w:color w:val="000000"/>
          <w:sz w:val="32"/>
          <w:szCs w:val="32"/>
          <w:lang w:val="en-US" w:eastAsia="zh-CN"/>
        </w:rPr>
        <w:t>结果送达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3" w:firstLineChars="200"/>
        <w:textAlignment w:val="auto"/>
        <w:rPr>
          <w:rFonts w:hint="default" w:ascii="Times New Roman" w:hAnsi="Times New Roman" w:eastAsia="仿宋" w:cs="Times New Roman"/>
          <w:b/>
          <w:bCs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bCs/>
          <w:color w:val="000000"/>
          <w:sz w:val="32"/>
          <w:szCs w:val="32"/>
          <w:lang w:val="en-US" w:eastAsia="zh-CN"/>
        </w:rPr>
        <w:t>现场办理，需会商的于现场勘探后答复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Chars="200" w:firstLine="321" w:firstLineChars="100"/>
        <w:textAlignment w:val="auto"/>
        <w:rPr>
          <w:rFonts w:hint="default" w:ascii="Times New Roman" w:hAnsi="Times New Roman" w:eastAsia="方正黑体简体" w:cs="Times New Roman"/>
          <w:b/>
          <w:bCs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简体" w:cs="Times New Roman"/>
          <w:b/>
          <w:bCs/>
          <w:color w:val="000000"/>
          <w:sz w:val="32"/>
          <w:szCs w:val="32"/>
          <w:lang w:val="en-US" w:eastAsia="zh-CN"/>
        </w:rPr>
        <w:t>八、咨询途径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firstLine="643"/>
        <w:textAlignment w:val="auto"/>
        <w:rPr>
          <w:rFonts w:hint="default" w:ascii="Times New Roman" w:hAnsi="Times New Roman" w:eastAsia="仿宋" w:cs="Times New Roman"/>
          <w:b/>
          <w:bCs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bCs/>
          <w:color w:val="000000"/>
          <w:sz w:val="32"/>
          <w:szCs w:val="32"/>
        </w:rPr>
        <w:t>咨询电话：0537-</w:t>
      </w:r>
      <w:r>
        <w:rPr>
          <w:rFonts w:hint="default" w:ascii="Times New Roman" w:hAnsi="Times New Roman" w:eastAsia="仿宋" w:cs="Times New Roman"/>
          <w:b/>
          <w:bCs/>
          <w:color w:val="000000"/>
          <w:sz w:val="32"/>
          <w:szCs w:val="32"/>
          <w:lang w:val="en-US" w:eastAsia="zh-CN"/>
        </w:rPr>
        <w:t>72</w:t>
      </w:r>
      <w:r>
        <w:rPr>
          <w:rFonts w:hint="eastAsia" w:ascii="Times New Roman" w:hAnsi="Times New Roman" w:eastAsia="仿宋" w:cs="Times New Roman"/>
          <w:b/>
          <w:bCs/>
          <w:color w:val="000000"/>
          <w:sz w:val="32"/>
          <w:szCs w:val="32"/>
          <w:lang w:val="en-US" w:eastAsia="zh-CN"/>
        </w:rPr>
        <w:t>26866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firstLine="643"/>
        <w:textAlignment w:val="auto"/>
        <w:rPr>
          <w:rFonts w:hint="default" w:ascii="Times New Roman" w:hAnsi="Times New Roman" w:eastAsia="方正黑体简体" w:cs="Times New Roman"/>
          <w:b/>
          <w:bCs/>
          <w:color w:val="000000"/>
          <w:sz w:val="32"/>
          <w:szCs w:val="32"/>
        </w:rPr>
      </w:pPr>
      <w:r>
        <w:rPr>
          <w:rFonts w:hint="default" w:ascii="Times New Roman" w:hAnsi="Times New Roman" w:eastAsia="方正黑体简体" w:cs="Times New Roman"/>
          <w:b/>
          <w:bCs/>
          <w:color w:val="000000"/>
          <w:sz w:val="32"/>
          <w:szCs w:val="32"/>
          <w:lang w:val="en-US" w:eastAsia="zh-CN"/>
        </w:rPr>
        <w:t>九</w:t>
      </w:r>
      <w:r>
        <w:rPr>
          <w:rFonts w:hint="default" w:ascii="Times New Roman" w:hAnsi="Times New Roman" w:eastAsia="方正黑体简体" w:cs="Times New Roman"/>
          <w:b/>
          <w:bCs/>
          <w:color w:val="000000"/>
          <w:sz w:val="32"/>
          <w:szCs w:val="32"/>
        </w:rPr>
        <w:t>、办理渠道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3" w:firstLineChars="200"/>
        <w:textAlignment w:val="auto"/>
        <w:rPr>
          <w:rFonts w:hint="default" w:ascii="Times New Roman" w:hAnsi="Times New Roman" w:eastAsia="仿宋" w:cs="Times New Roman"/>
          <w:b/>
          <w:bCs/>
          <w:color w:val="000000"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bCs/>
          <w:color w:val="000000"/>
          <w:sz w:val="32"/>
          <w:szCs w:val="32"/>
        </w:rPr>
        <w:t>1.现场办理：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3" w:firstLineChars="200"/>
        <w:textAlignment w:val="auto"/>
        <w:rPr>
          <w:rFonts w:hint="default" w:ascii="Times New Roman" w:hAnsi="Times New Roman" w:eastAsia="仿宋" w:cs="Times New Roman"/>
          <w:b/>
          <w:bCs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仿宋" w:cs="Times New Roman"/>
          <w:b/>
          <w:bCs/>
          <w:color w:val="00000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" w:cs="Times New Roman"/>
          <w:b/>
          <w:bCs/>
          <w:color w:val="000000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" w:cs="Times New Roman"/>
          <w:b/>
          <w:bCs/>
          <w:color w:val="00000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" w:cs="Times New Roman"/>
          <w:b/>
          <w:bCs/>
          <w:color w:val="000000"/>
          <w:sz w:val="32"/>
          <w:szCs w:val="32"/>
        </w:rPr>
        <w:t>县</w:t>
      </w:r>
      <w:r>
        <w:rPr>
          <w:rFonts w:hint="default" w:ascii="Times New Roman" w:hAnsi="Times New Roman" w:eastAsia="仿宋" w:cs="Times New Roman"/>
          <w:b/>
          <w:bCs/>
          <w:color w:val="000000"/>
          <w:sz w:val="32"/>
          <w:szCs w:val="32"/>
          <w:lang w:val="en-US" w:eastAsia="zh-CN"/>
        </w:rPr>
        <w:t>政务</w:t>
      </w:r>
      <w:r>
        <w:rPr>
          <w:rFonts w:hint="default" w:ascii="Times New Roman" w:hAnsi="Times New Roman" w:eastAsia="仿宋" w:cs="Times New Roman"/>
          <w:b/>
          <w:bCs/>
          <w:color w:val="000000"/>
          <w:sz w:val="32"/>
          <w:szCs w:val="32"/>
        </w:rPr>
        <w:t>服务中心</w:t>
      </w:r>
      <w:r>
        <w:rPr>
          <w:rFonts w:hint="default" w:ascii="Times New Roman" w:hAnsi="Times New Roman" w:eastAsia="仿宋" w:cs="Times New Roman"/>
          <w:b/>
          <w:bCs/>
          <w:color w:val="000000"/>
          <w:sz w:val="32"/>
          <w:szCs w:val="32"/>
          <w:lang w:val="en-US" w:eastAsia="zh-CN"/>
        </w:rPr>
        <w:t>二楼供电公司窗口（2）</w:t>
      </w:r>
      <w:r>
        <w:rPr>
          <w:rFonts w:hint="default" w:ascii="Times New Roman" w:hAnsi="Times New Roman" w:eastAsia="仿宋" w:cs="Times New Roman"/>
          <w:b/>
          <w:bCs/>
          <w:color w:val="000000"/>
          <w:sz w:val="32"/>
          <w:szCs w:val="32"/>
          <w:lang w:eastAsia="zh-CN"/>
        </w:rPr>
        <w:t>供电公司营业厅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3" w:firstLineChars="200"/>
        <w:jc w:val="left"/>
        <w:textAlignment w:val="auto"/>
        <w:rPr>
          <w:rFonts w:hint="default" w:ascii="Times New Roman" w:hAnsi="Times New Roman" w:eastAsia="仿宋" w:cs="Times New Roman"/>
          <w:b/>
          <w:bCs/>
          <w:color w:val="000000"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bCs/>
          <w:color w:val="000000"/>
          <w:sz w:val="32"/>
          <w:szCs w:val="32"/>
        </w:rPr>
        <w:t>2.网上办理：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3" w:firstLineChars="200"/>
        <w:jc w:val="left"/>
        <w:textAlignment w:val="auto"/>
        <w:rPr>
          <w:rFonts w:hint="default" w:ascii="Times New Roman" w:hAnsi="Times New Roman" w:eastAsia="仿宋" w:cs="Times New Roman"/>
          <w:b/>
          <w:bCs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bCs/>
          <w:color w:val="00000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" w:cs="Times New Roman"/>
          <w:b/>
          <w:bCs/>
          <w:color w:val="000000"/>
          <w:sz w:val="32"/>
          <w:szCs w:val="32"/>
          <w:lang w:val="en-US" w:eastAsia="zh-CN"/>
        </w:rPr>
        <w:t>1）</w:t>
      </w:r>
      <w:r>
        <w:rPr>
          <w:rFonts w:hint="default" w:ascii="Times New Roman" w:hAnsi="Times New Roman" w:eastAsia="仿宋" w:cs="Times New Roman"/>
          <w:b/>
          <w:bCs/>
          <w:color w:val="000000"/>
          <w:sz w:val="32"/>
          <w:szCs w:val="32"/>
          <w:lang w:eastAsia="zh-CN"/>
        </w:rPr>
        <w:t>山东政务服务网</w:t>
      </w:r>
      <w:r>
        <w:rPr>
          <w:rFonts w:hint="default" w:ascii="Times New Roman" w:hAnsi="Times New Roman" w:eastAsia="仿宋" w:cs="Times New Roman"/>
          <w:b/>
          <w:bCs/>
          <w:color w:val="000000"/>
          <w:sz w:val="32"/>
          <w:szCs w:val="32"/>
          <w:lang w:val="en-US" w:eastAsia="zh-CN"/>
        </w:rPr>
        <w:t>（2）“</w:t>
      </w:r>
      <w:r>
        <w:rPr>
          <w:rFonts w:hint="default" w:ascii="Times New Roman" w:hAnsi="Times New Roman" w:eastAsia="仿宋" w:cs="Times New Roman"/>
          <w:b/>
          <w:bCs/>
          <w:color w:val="000000"/>
          <w:sz w:val="32"/>
          <w:szCs w:val="32"/>
          <w:lang w:eastAsia="zh-CN"/>
        </w:rPr>
        <w:t>爱山东</w:t>
      </w:r>
      <w:r>
        <w:rPr>
          <w:rFonts w:hint="default" w:ascii="Times New Roman" w:hAnsi="Times New Roman" w:eastAsia="仿宋" w:cs="Times New Roman"/>
          <w:b/>
          <w:bCs/>
          <w:color w:val="000000"/>
          <w:sz w:val="32"/>
          <w:szCs w:val="32"/>
          <w:lang w:val="en-US" w:eastAsia="zh-CN"/>
        </w:rPr>
        <w:t>”APP（3）“网上国网”APP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3" w:firstLineChars="200"/>
        <w:textAlignment w:val="auto"/>
        <w:rPr>
          <w:rFonts w:hint="default" w:ascii="Times New Roman" w:hAnsi="Times New Roman" w:eastAsia="方正黑体简体" w:cs="Times New Roman"/>
          <w:b/>
          <w:bCs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简体" w:cs="Times New Roman"/>
          <w:b/>
          <w:bCs/>
          <w:color w:val="000000"/>
          <w:sz w:val="32"/>
          <w:szCs w:val="32"/>
          <w:lang w:val="en-US" w:eastAsia="zh-CN"/>
        </w:rPr>
        <w:t>十</w:t>
      </w:r>
      <w:r>
        <w:rPr>
          <w:rFonts w:hint="default" w:ascii="Times New Roman" w:hAnsi="Times New Roman" w:eastAsia="方正黑体简体" w:cs="Times New Roman"/>
          <w:b/>
          <w:bCs/>
          <w:color w:val="000000"/>
          <w:sz w:val="32"/>
          <w:szCs w:val="32"/>
        </w:rPr>
        <w:t>、</w:t>
      </w:r>
      <w:r>
        <w:rPr>
          <w:rFonts w:hint="default" w:ascii="Times New Roman" w:hAnsi="Times New Roman" w:eastAsia="方正黑体简体" w:cs="Times New Roman"/>
          <w:b/>
          <w:bCs/>
          <w:color w:val="000000"/>
          <w:sz w:val="32"/>
          <w:szCs w:val="32"/>
          <w:lang w:val="en-US" w:eastAsia="zh-CN"/>
        </w:rPr>
        <w:t>窗口工作时间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3" w:firstLineChars="200"/>
        <w:textAlignment w:val="auto"/>
        <w:rPr>
          <w:rFonts w:hint="default" w:ascii="Times New Roman" w:hAnsi="Times New Roman" w:eastAsia="仿宋" w:cs="Times New Roman"/>
          <w:b/>
          <w:bCs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bCs/>
          <w:color w:val="000000"/>
          <w:sz w:val="32"/>
          <w:szCs w:val="32"/>
          <w:lang w:val="en-US" w:eastAsia="zh-CN"/>
        </w:rPr>
        <w:t>国家法定工作日：9:00-12:00，13:00-17：00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3" w:firstLineChars="200"/>
        <w:textAlignment w:val="auto"/>
        <w:rPr>
          <w:rFonts w:hint="default" w:ascii="Times New Roman" w:hAnsi="Times New Roman" w:eastAsia="方正黑体简体" w:cs="Times New Roman"/>
          <w:b/>
          <w:bCs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简体" w:cs="Times New Roman"/>
          <w:b/>
          <w:bCs/>
          <w:color w:val="000000"/>
          <w:sz w:val="32"/>
          <w:szCs w:val="32"/>
          <w:lang w:val="en-US" w:eastAsia="zh-CN"/>
        </w:rPr>
        <w:t>十一</w:t>
      </w:r>
      <w:r>
        <w:rPr>
          <w:rFonts w:hint="default" w:ascii="Times New Roman" w:hAnsi="Times New Roman" w:eastAsia="方正黑体简体" w:cs="Times New Roman"/>
          <w:b/>
          <w:bCs/>
          <w:color w:val="000000"/>
          <w:sz w:val="32"/>
          <w:szCs w:val="32"/>
        </w:rPr>
        <w:t>、</w:t>
      </w:r>
      <w:r>
        <w:rPr>
          <w:rFonts w:hint="default" w:ascii="Times New Roman" w:hAnsi="Times New Roman" w:eastAsia="方正黑体简体" w:cs="Times New Roman"/>
          <w:b/>
          <w:bCs/>
          <w:color w:val="000000"/>
          <w:sz w:val="32"/>
          <w:szCs w:val="32"/>
          <w:lang w:val="en-US" w:eastAsia="zh-CN"/>
        </w:rPr>
        <w:t>监督电话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3" w:firstLineChars="200"/>
        <w:textAlignment w:val="auto"/>
        <w:rPr>
          <w:rFonts w:hint="default" w:ascii="Times New Roman" w:hAnsi="Times New Roman" w:eastAsia="方正黑体简体" w:cs="Times New Roman"/>
          <w:b/>
          <w:bCs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bCs/>
          <w:color w:val="000000"/>
          <w:sz w:val="32"/>
          <w:szCs w:val="32"/>
          <w:lang w:val="en-US" w:eastAsia="zh-CN"/>
        </w:rPr>
        <w:t>0537-7260989</w:t>
      </w:r>
    </w:p>
    <w:p>
      <w:pPr>
        <w:numPr>
          <w:ilvl w:val="0"/>
          <w:numId w:val="2"/>
        </w:numPr>
        <w:snapToGrid w:val="0"/>
        <w:spacing w:line="560" w:lineRule="exact"/>
        <w:ind w:firstLine="643" w:firstLineChars="200"/>
        <w:rPr>
          <w:rFonts w:hint="default" w:ascii="Times New Roman" w:hAnsi="Times New Roman" w:eastAsia="方正黑体简体" w:cs="Times New Roman"/>
          <w:b/>
          <w:bCs/>
          <w:color w:val="000000"/>
          <w:sz w:val="32"/>
          <w:szCs w:val="32"/>
        </w:rPr>
      </w:pPr>
      <w:r>
        <w:rPr>
          <w:rFonts w:hint="default" w:ascii="Times New Roman" w:hAnsi="Times New Roman" w:eastAsia="方正黑体简体" w:cs="Times New Roman"/>
          <w:b/>
          <w:bCs/>
          <w:color w:val="000000"/>
          <w:sz w:val="32"/>
          <w:szCs w:val="32"/>
        </w:rPr>
        <w:t>办理流程图</w:t>
      </w:r>
    </w:p>
    <w:p>
      <w:pPr>
        <w:pStyle w:val="2"/>
        <w:numPr>
          <w:ilvl w:val="0"/>
          <w:numId w:val="0"/>
        </w:numPr>
        <w:rPr>
          <w:rFonts w:hint="default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720" w:lineRule="auto"/>
        <w:ind w:left="0" w:leftChars="0" w:firstLine="0" w:firstLineChars="0"/>
        <w:jc w:val="center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drawing>
          <wp:inline distT="0" distB="0" distL="114300" distR="114300">
            <wp:extent cx="5143500" cy="4219575"/>
            <wp:effectExtent l="0" t="0" r="0" b="9525"/>
            <wp:docPr id="1" name="图片 1" descr="16893248701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68932487014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143500" cy="421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720" w:lineRule="auto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720" w:lineRule="auto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firstLine="0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 xml:space="preserve"> </w:t>
      </w:r>
    </w:p>
    <w:sectPr>
      <w:footerReference r:id="rId3" w:type="default"/>
      <w:pgSz w:w="11906" w:h="16838"/>
      <w:pgMar w:top="1389" w:right="1417" w:bottom="1208" w:left="1213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47CF3AA-9B48-44A0-BCA9-6996F614765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  <w:embedRegular r:id="rId2" w:fontKey="{9D2255C7-1E44-4481-937D-4253A73A5FBB}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  <w:embedRegular r:id="rId3" w:fontKey="{731DE579-996F-479D-B20E-4BAC3556B15D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11C9D315-4B8C-4497-BA60-7C55942FB0B8}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  <w:embedRegular r:id="rId5" w:fontKey="{EAF70B1C-2820-42A4-BC71-E19840364B48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374" w:lineRule="exact"/>
      <w:ind w:left="8114"/>
      <w:rPr>
        <w:rFonts w:ascii="宋体" w:hAnsi="宋体" w:cs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1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rADh6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FB6A71F"/>
    <w:multiLevelType w:val="singleLevel"/>
    <w:tmpl w:val="BFB6A71F"/>
    <w:lvl w:ilvl="0" w:tentative="0">
      <w:start w:val="1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12EA3777"/>
    <w:multiLevelType w:val="singleLevel"/>
    <w:tmpl w:val="12EA3777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QyZmFmMTQxMWVhNmY1YjIzM2YzYzE5ZGEzZjA1NzgifQ=="/>
  </w:docVars>
  <w:rsids>
    <w:rsidRoot w:val="56267321"/>
    <w:rsid w:val="001113BD"/>
    <w:rsid w:val="002E7075"/>
    <w:rsid w:val="007C4757"/>
    <w:rsid w:val="00CB687E"/>
    <w:rsid w:val="00EC53CD"/>
    <w:rsid w:val="018A7534"/>
    <w:rsid w:val="01DB6127"/>
    <w:rsid w:val="0293255D"/>
    <w:rsid w:val="02BD75DA"/>
    <w:rsid w:val="02C909AA"/>
    <w:rsid w:val="03082F4B"/>
    <w:rsid w:val="03127926"/>
    <w:rsid w:val="034D3112"/>
    <w:rsid w:val="04142E23"/>
    <w:rsid w:val="043B10FF"/>
    <w:rsid w:val="04932CE9"/>
    <w:rsid w:val="04EA771E"/>
    <w:rsid w:val="0554131D"/>
    <w:rsid w:val="05650D53"/>
    <w:rsid w:val="0587339F"/>
    <w:rsid w:val="05C25634"/>
    <w:rsid w:val="06451DC1"/>
    <w:rsid w:val="06606BFB"/>
    <w:rsid w:val="06E17D3B"/>
    <w:rsid w:val="072B7AC2"/>
    <w:rsid w:val="075F6EB2"/>
    <w:rsid w:val="07DC0503"/>
    <w:rsid w:val="07DC6B34"/>
    <w:rsid w:val="080D4B60"/>
    <w:rsid w:val="084C5688"/>
    <w:rsid w:val="086F37BB"/>
    <w:rsid w:val="09031F44"/>
    <w:rsid w:val="090E0B90"/>
    <w:rsid w:val="095A3DD5"/>
    <w:rsid w:val="095F3199"/>
    <w:rsid w:val="09912B04"/>
    <w:rsid w:val="09E35B78"/>
    <w:rsid w:val="09E43F90"/>
    <w:rsid w:val="0A740EC6"/>
    <w:rsid w:val="0AF12517"/>
    <w:rsid w:val="0AF52007"/>
    <w:rsid w:val="0B0F0C3C"/>
    <w:rsid w:val="0B940E39"/>
    <w:rsid w:val="0B9F7F08"/>
    <w:rsid w:val="0BFC542B"/>
    <w:rsid w:val="0C063A45"/>
    <w:rsid w:val="0C5C1C12"/>
    <w:rsid w:val="0D640EE7"/>
    <w:rsid w:val="0D731909"/>
    <w:rsid w:val="0DA73361"/>
    <w:rsid w:val="0DB00467"/>
    <w:rsid w:val="0DE40E92"/>
    <w:rsid w:val="0E0F1632"/>
    <w:rsid w:val="0E2E7669"/>
    <w:rsid w:val="0E574D87"/>
    <w:rsid w:val="0E8C00C0"/>
    <w:rsid w:val="0EB27770"/>
    <w:rsid w:val="0F2C1D70"/>
    <w:rsid w:val="0F9A2AF5"/>
    <w:rsid w:val="100C35A1"/>
    <w:rsid w:val="10777F66"/>
    <w:rsid w:val="10A41ABB"/>
    <w:rsid w:val="119626DE"/>
    <w:rsid w:val="125E5256"/>
    <w:rsid w:val="12F8740B"/>
    <w:rsid w:val="139879D4"/>
    <w:rsid w:val="13EB0230"/>
    <w:rsid w:val="14860174"/>
    <w:rsid w:val="151439D2"/>
    <w:rsid w:val="15273705"/>
    <w:rsid w:val="15D02E94"/>
    <w:rsid w:val="16D60C66"/>
    <w:rsid w:val="16E46A7D"/>
    <w:rsid w:val="17410382"/>
    <w:rsid w:val="175E4898"/>
    <w:rsid w:val="17F712FF"/>
    <w:rsid w:val="18533087"/>
    <w:rsid w:val="190855FC"/>
    <w:rsid w:val="19B15657"/>
    <w:rsid w:val="19B17A41"/>
    <w:rsid w:val="19D77E20"/>
    <w:rsid w:val="19E5593D"/>
    <w:rsid w:val="1A136006"/>
    <w:rsid w:val="1AB23F39"/>
    <w:rsid w:val="1AC47300"/>
    <w:rsid w:val="1B541FE6"/>
    <w:rsid w:val="1BC81792"/>
    <w:rsid w:val="1BDB39AC"/>
    <w:rsid w:val="1BEC2FB3"/>
    <w:rsid w:val="1BF97698"/>
    <w:rsid w:val="1C1C4F1A"/>
    <w:rsid w:val="1C3D55BC"/>
    <w:rsid w:val="1CC609B4"/>
    <w:rsid w:val="1CFB540E"/>
    <w:rsid w:val="1DF443A0"/>
    <w:rsid w:val="1E260B93"/>
    <w:rsid w:val="1E3C225B"/>
    <w:rsid w:val="1E786D7F"/>
    <w:rsid w:val="1ED33FB6"/>
    <w:rsid w:val="1F01171B"/>
    <w:rsid w:val="1F470853"/>
    <w:rsid w:val="1F6D440A"/>
    <w:rsid w:val="208F30DB"/>
    <w:rsid w:val="20B322F1"/>
    <w:rsid w:val="219C2E03"/>
    <w:rsid w:val="21ED35E0"/>
    <w:rsid w:val="21F241BE"/>
    <w:rsid w:val="2269464C"/>
    <w:rsid w:val="229B6735"/>
    <w:rsid w:val="22DA3AE6"/>
    <w:rsid w:val="22E449E3"/>
    <w:rsid w:val="232D0248"/>
    <w:rsid w:val="233B7CFA"/>
    <w:rsid w:val="24190A9E"/>
    <w:rsid w:val="245F009A"/>
    <w:rsid w:val="24AA7567"/>
    <w:rsid w:val="253B5D59"/>
    <w:rsid w:val="25A21F9F"/>
    <w:rsid w:val="25BF34E6"/>
    <w:rsid w:val="26F30709"/>
    <w:rsid w:val="26FA2180"/>
    <w:rsid w:val="27111B1F"/>
    <w:rsid w:val="278836B6"/>
    <w:rsid w:val="27CF0409"/>
    <w:rsid w:val="27D35027"/>
    <w:rsid w:val="27E72880"/>
    <w:rsid w:val="28BB0CBA"/>
    <w:rsid w:val="290D27BA"/>
    <w:rsid w:val="29656152"/>
    <w:rsid w:val="29A627E1"/>
    <w:rsid w:val="29CA4207"/>
    <w:rsid w:val="2A303698"/>
    <w:rsid w:val="2A3050FB"/>
    <w:rsid w:val="2A9C3A68"/>
    <w:rsid w:val="2AB23FFB"/>
    <w:rsid w:val="2AF53506"/>
    <w:rsid w:val="2B434271"/>
    <w:rsid w:val="2B936FA7"/>
    <w:rsid w:val="2BD01731"/>
    <w:rsid w:val="2C6C0BD7"/>
    <w:rsid w:val="2C8D572D"/>
    <w:rsid w:val="2CC45490"/>
    <w:rsid w:val="2D990AC0"/>
    <w:rsid w:val="2DA57465"/>
    <w:rsid w:val="2DBC66B0"/>
    <w:rsid w:val="2E0979F4"/>
    <w:rsid w:val="2EB72FAC"/>
    <w:rsid w:val="2EE07A3E"/>
    <w:rsid w:val="2EE61AE3"/>
    <w:rsid w:val="2F3E36CD"/>
    <w:rsid w:val="305B4013"/>
    <w:rsid w:val="308978F8"/>
    <w:rsid w:val="30C3032E"/>
    <w:rsid w:val="30E66791"/>
    <w:rsid w:val="310A6E31"/>
    <w:rsid w:val="3148438F"/>
    <w:rsid w:val="31576CC8"/>
    <w:rsid w:val="31831CAC"/>
    <w:rsid w:val="31910651"/>
    <w:rsid w:val="31C1625D"/>
    <w:rsid w:val="31CC4522"/>
    <w:rsid w:val="32384404"/>
    <w:rsid w:val="32575AD0"/>
    <w:rsid w:val="32B24ADE"/>
    <w:rsid w:val="32B66FEA"/>
    <w:rsid w:val="32BB5035"/>
    <w:rsid w:val="33C06DA7"/>
    <w:rsid w:val="3411315F"/>
    <w:rsid w:val="341E68D2"/>
    <w:rsid w:val="34605E94"/>
    <w:rsid w:val="358D2CB9"/>
    <w:rsid w:val="35C13F18"/>
    <w:rsid w:val="362D70F3"/>
    <w:rsid w:val="36F5338D"/>
    <w:rsid w:val="376D0FF4"/>
    <w:rsid w:val="383218F5"/>
    <w:rsid w:val="38BD1B07"/>
    <w:rsid w:val="390A2872"/>
    <w:rsid w:val="39AC4E23"/>
    <w:rsid w:val="3A2317FB"/>
    <w:rsid w:val="3A465B2C"/>
    <w:rsid w:val="3A8257E7"/>
    <w:rsid w:val="3C30439E"/>
    <w:rsid w:val="3CDC62D4"/>
    <w:rsid w:val="3D5046F8"/>
    <w:rsid w:val="3DBF0E0A"/>
    <w:rsid w:val="3E54066E"/>
    <w:rsid w:val="3EE02556"/>
    <w:rsid w:val="3F0D0193"/>
    <w:rsid w:val="3F3A3800"/>
    <w:rsid w:val="3F890995"/>
    <w:rsid w:val="3FFD4EDF"/>
    <w:rsid w:val="40557F55"/>
    <w:rsid w:val="40827192"/>
    <w:rsid w:val="40AA1C33"/>
    <w:rsid w:val="40B13523"/>
    <w:rsid w:val="40B24931"/>
    <w:rsid w:val="41417C94"/>
    <w:rsid w:val="420A743F"/>
    <w:rsid w:val="42202567"/>
    <w:rsid w:val="426436BC"/>
    <w:rsid w:val="427D5E63"/>
    <w:rsid w:val="429C09DF"/>
    <w:rsid w:val="43611B22"/>
    <w:rsid w:val="439A76DB"/>
    <w:rsid w:val="43EE443C"/>
    <w:rsid w:val="43F37A80"/>
    <w:rsid w:val="44BD69EB"/>
    <w:rsid w:val="453F38A4"/>
    <w:rsid w:val="45620490"/>
    <w:rsid w:val="458D0AB3"/>
    <w:rsid w:val="45941E41"/>
    <w:rsid w:val="45BA03D0"/>
    <w:rsid w:val="46AB2A0C"/>
    <w:rsid w:val="46C90C73"/>
    <w:rsid w:val="47490A0A"/>
    <w:rsid w:val="48645AFB"/>
    <w:rsid w:val="48D80297"/>
    <w:rsid w:val="48FA645F"/>
    <w:rsid w:val="492D05E3"/>
    <w:rsid w:val="4A201EF6"/>
    <w:rsid w:val="4AFD2237"/>
    <w:rsid w:val="4B3043BA"/>
    <w:rsid w:val="4B9E377A"/>
    <w:rsid w:val="4BAD5A0B"/>
    <w:rsid w:val="4C8A691B"/>
    <w:rsid w:val="4CC507BD"/>
    <w:rsid w:val="4D0E4287"/>
    <w:rsid w:val="4D297313"/>
    <w:rsid w:val="4D9F3131"/>
    <w:rsid w:val="4E4A5793"/>
    <w:rsid w:val="4E5F6593"/>
    <w:rsid w:val="4E7015DD"/>
    <w:rsid w:val="4E830CA5"/>
    <w:rsid w:val="4F4A3571"/>
    <w:rsid w:val="4F90367A"/>
    <w:rsid w:val="507F5C15"/>
    <w:rsid w:val="50943048"/>
    <w:rsid w:val="50E2177A"/>
    <w:rsid w:val="51340035"/>
    <w:rsid w:val="515B1A65"/>
    <w:rsid w:val="51AA6294"/>
    <w:rsid w:val="523A6F4C"/>
    <w:rsid w:val="52E55A8A"/>
    <w:rsid w:val="534D29CE"/>
    <w:rsid w:val="53FA5565"/>
    <w:rsid w:val="54353502"/>
    <w:rsid w:val="54C16083"/>
    <w:rsid w:val="55236D3E"/>
    <w:rsid w:val="55243850"/>
    <w:rsid w:val="555B5295"/>
    <w:rsid w:val="55F33C99"/>
    <w:rsid w:val="55F52488"/>
    <w:rsid w:val="56267321"/>
    <w:rsid w:val="569F41A2"/>
    <w:rsid w:val="56AA2B18"/>
    <w:rsid w:val="579B32B4"/>
    <w:rsid w:val="57C87729"/>
    <w:rsid w:val="57D23817"/>
    <w:rsid w:val="58042F71"/>
    <w:rsid w:val="58095560"/>
    <w:rsid w:val="58296419"/>
    <w:rsid w:val="58712A8D"/>
    <w:rsid w:val="5889335C"/>
    <w:rsid w:val="59345076"/>
    <w:rsid w:val="593B28A8"/>
    <w:rsid w:val="594A2AEB"/>
    <w:rsid w:val="59FE4C13"/>
    <w:rsid w:val="5A52799D"/>
    <w:rsid w:val="5ABA5A4E"/>
    <w:rsid w:val="5ADF0F7C"/>
    <w:rsid w:val="5B345801"/>
    <w:rsid w:val="5C383BE7"/>
    <w:rsid w:val="5D011713"/>
    <w:rsid w:val="5D2F36E0"/>
    <w:rsid w:val="5E203757"/>
    <w:rsid w:val="5E2D6537"/>
    <w:rsid w:val="5E6957C1"/>
    <w:rsid w:val="5EB153BA"/>
    <w:rsid w:val="5F357D99"/>
    <w:rsid w:val="5F4B4EC7"/>
    <w:rsid w:val="60234096"/>
    <w:rsid w:val="60C07B37"/>
    <w:rsid w:val="60E2185B"/>
    <w:rsid w:val="610E4B69"/>
    <w:rsid w:val="620715C8"/>
    <w:rsid w:val="6230100E"/>
    <w:rsid w:val="62C236F2"/>
    <w:rsid w:val="62D84CC4"/>
    <w:rsid w:val="62FD4985"/>
    <w:rsid w:val="63DB29B7"/>
    <w:rsid w:val="64BD4DC6"/>
    <w:rsid w:val="64DB6CED"/>
    <w:rsid w:val="64ED07CF"/>
    <w:rsid w:val="65577BAD"/>
    <w:rsid w:val="65633768"/>
    <w:rsid w:val="658C1DF3"/>
    <w:rsid w:val="659D3FA3"/>
    <w:rsid w:val="6617372C"/>
    <w:rsid w:val="661C136B"/>
    <w:rsid w:val="6623211E"/>
    <w:rsid w:val="662841B4"/>
    <w:rsid w:val="668444D0"/>
    <w:rsid w:val="66CF4630"/>
    <w:rsid w:val="66D332ED"/>
    <w:rsid w:val="67163FDD"/>
    <w:rsid w:val="67C16637"/>
    <w:rsid w:val="67FE347B"/>
    <w:rsid w:val="68C47869"/>
    <w:rsid w:val="69BA3375"/>
    <w:rsid w:val="69CE0BCF"/>
    <w:rsid w:val="6A484E25"/>
    <w:rsid w:val="6A9079A3"/>
    <w:rsid w:val="6AD40467"/>
    <w:rsid w:val="6B0845B4"/>
    <w:rsid w:val="6B1410DF"/>
    <w:rsid w:val="6B24515C"/>
    <w:rsid w:val="6C184383"/>
    <w:rsid w:val="6C2069F0"/>
    <w:rsid w:val="6C90048E"/>
    <w:rsid w:val="6D592EA5"/>
    <w:rsid w:val="6DB225B5"/>
    <w:rsid w:val="6DE64311"/>
    <w:rsid w:val="6E7C5D34"/>
    <w:rsid w:val="6E910331"/>
    <w:rsid w:val="6EA67B9C"/>
    <w:rsid w:val="6EBF76A6"/>
    <w:rsid w:val="6F467459"/>
    <w:rsid w:val="6FA600B5"/>
    <w:rsid w:val="6FAE0FE7"/>
    <w:rsid w:val="6FC860C0"/>
    <w:rsid w:val="70422316"/>
    <w:rsid w:val="71330B3E"/>
    <w:rsid w:val="71B40FF2"/>
    <w:rsid w:val="71CD79BE"/>
    <w:rsid w:val="720D425E"/>
    <w:rsid w:val="721750DD"/>
    <w:rsid w:val="724E6D50"/>
    <w:rsid w:val="727918F3"/>
    <w:rsid w:val="72966949"/>
    <w:rsid w:val="72BC323E"/>
    <w:rsid w:val="741713C4"/>
    <w:rsid w:val="741C752D"/>
    <w:rsid w:val="748A505A"/>
    <w:rsid w:val="749E3893"/>
    <w:rsid w:val="74F35DAF"/>
    <w:rsid w:val="751F49D4"/>
    <w:rsid w:val="757817DA"/>
    <w:rsid w:val="75AA6994"/>
    <w:rsid w:val="75B50E95"/>
    <w:rsid w:val="765C196D"/>
    <w:rsid w:val="76C60594"/>
    <w:rsid w:val="77020109"/>
    <w:rsid w:val="77B05DB7"/>
    <w:rsid w:val="77CD0717"/>
    <w:rsid w:val="785B5D23"/>
    <w:rsid w:val="79570BE0"/>
    <w:rsid w:val="79AB4A88"/>
    <w:rsid w:val="79D815F5"/>
    <w:rsid w:val="79EC1CB9"/>
    <w:rsid w:val="7A0F14BB"/>
    <w:rsid w:val="7AC85671"/>
    <w:rsid w:val="7B89704B"/>
    <w:rsid w:val="7B9C3586"/>
    <w:rsid w:val="7C9B5288"/>
    <w:rsid w:val="7D344D95"/>
    <w:rsid w:val="7D843CFD"/>
    <w:rsid w:val="7DBD2FDC"/>
    <w:rsid w:val="7DC31A80"/>
    <w:rsid w:val="7E221091"/>
    <w:rsid w:val="7E48667B"/>
    <w:rsid w:val="7EA63200"/>
    <w:rsid w:val="7F5A2D31"/>
    <w:rsid w:val="7F836D04"/>
    <w:rsid w:val="7FF47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5">
    <w:name w:val="heading 3"/>
    <w:basedOn w:val="1"/>
    <w:next w:val="1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/>
      <w:b/>
      <w:bCs/>
      <w:kern w:val="0"/>
      <w:sz w:val="27"/>
      <w:szCs w:val="27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99"/>
    <w:pPr>
      <w:ind w:firstLine="420" w:firstLineChars="200"/>
    </w:pPr>
  </w:style>
  <w:style w:type="paragraph" w:styleId="3">
    <w:name w:val="Body Text Indent"/>
    <w:basedOn w:val="1"/>
    <w:qFormat/>
    <w:uiPriority w:val="99"/>
    <w:pPr>
      <w:spacing w:after="120"/>
      <w:ind w:left="420" w:leftChars="200"/>
    </w:pPr>
  </w:style>
  <w:style w:type="paragraph" w:styleId="6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  <w:rPr>
      <w:rFonts w:ascii="等线" w:hAnsi="等线" w:eastAsia="等线"/>
      <w:szCs w:val="22"/>
    </w:rPr>
  </w:style>
  <w:style w:type="table" w:customStyle="1" w:styleId="11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1106</Words>
  <Characters>1153</Characters>
  <Lines>6</Lines>
  <Paragraphs>1</Paragraphs>
  <TotalTime>25</TotalTime>
  <ScaleCrop>false</ScaleCrop>
  <LinksUpToDate>false</LinksUpToDate>
  <CharactersWithSpaces>1154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2022-12-10T08:13:00Z</dcterms:created>
  <dc:creator>芭乐乐家的番石榴</dc:creator>
  <cp:lastModifiedBy>一只小臭狗</cp:lastModifiedBy>
  <cp:lastPrinted>2023-04-03T08:09:00Z</cp:lastPrinted>
  <dcterms:modified xsi:type="dcterms:W3CDTF">2023-09-01T09:25:37Z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  <property fmtid="{D5CDD505-2E9C-101B-9397-08002B2CF9AE}" pid="3" name="ICV">
    <vt:lpwstr>895561DDC91740919A8623AF008E05C5</vt:lpwstr>
  </property>
</Properties>
</file>